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附件：</w:t>
      </w:r>
    </w:p>
    <w:p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hint="eastAsia" w:ascii="宋体" w:hAnsi="宋体" w:eastAsia="宋体" w:cs="宋体"/>
          <w:b/>
          <w:bCs/>
          <w:snapToGrid w:val="0"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napToGrid w:val="0"/>
          <w:color w:val="000000"/>
          <w:sz w:val="36"/>
          <w:szCs w:val="36"/>
        </w:rPr>
        <w:t>徐州市公立医疗机构部分中医医疗服务项目价格表</w:t>
      </w:r>
    </w:p>
    <w:bookmarkEnd w:id="0"/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hint="eastAsia" w:ascii="宋体" w:hAnsi="宋体" w:eastAsia="宋体" w:cs="宋体"/>
          <w:b/>
          <w:bCs/>
          <w:snapToGrid w:val="0"/>
          <w:color w:val="000000"/>
          <w:sz w:val="36"/>
          <w:szCs w:val="36"/>
        </w:rPr>
      </w:pPr>
    </w:p>
    <w:tbl>
      <w:tblPr>
        <w:tblStyle w:val="3"/>
        <w:tblW w:w="140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70"/>
        <w:gridCol w:w="2595"/>
        <w:gridCol w:w="1650"/>
        <w:gridCol w:w="1275"/>
        <w:gridCol w:w="1575"/>
        <w:gridCol w:w="1305"/>
        <w:gridCol w:w="1995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医保支付类别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调整后价格（元）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410000001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贴敷疗法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含药物调配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平喘止咳贴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每个创面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410000002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中药化腐清创术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含药物调配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每个创面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410000003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中药涂擦治疗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含药物调配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10%体表面积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410000003-a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中药涂擦治疗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大于全身体表面积10％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410000004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中药热奄包治疗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含药物调配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410000005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中药封包治疗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含药物调配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410000006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中药熏洗治疗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含药物调配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410000006-a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中药熏洗治疗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410000006-b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中药熏洗治疗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410000007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中药蒸汽浴治疗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含药物调配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每次30分钟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410000007-a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中药蒸汽浴治疗超过30分钟加收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410000008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中药塌渍治疗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含药物调配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10%体表面积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410000008-a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中药塌渍治疗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大于全身体表面积10％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医保支付类别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调整后价格（元）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410000009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中药熏药治疗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含药物调配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410000011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挑治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420000001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骨折手法整复术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420000001-a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骨折手法整复术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掌(跖)、指(趾)骨折按脱位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420000005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关节脱位手法整复术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420000005-a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关节脱位手法整复术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髋关节脱位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420000005-b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关节脱位手法整复术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下颌关节脱位、指(趾)间关节脱位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420000006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骨折外固定架固定术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含整复固定,包括复查调整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外固定材料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420000007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骨折夹板外固定术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含整复固定,包括复查调整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外固定材料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420000008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关节错缝术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420000011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关节粘连传统松解术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420000013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中医定向透药疗法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含仪器使用,药物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420000015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腱鞘囊肿挤压术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含加压包扎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430000001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普通针刺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包括体针、快速针、磁针、金针、姜针、药针等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一次性银针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430000002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430000003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手指点穴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430000004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馋针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医保支付类别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调整后价格（元）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430000005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微针针刺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包括舌针、鼻针、腹针、腕踝针、手针、面针、口针、项针、夹髓针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一次性银针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430000006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锋钩针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430000007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头皮针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430000008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430000009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梅花针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包括电火针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430000011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埋针治疗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穴位包埋、穴位埋线、穴位结扎分别参照执行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每个穴位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430000012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包括耳穴压豆、耳穴埋针、磁珠压耳穴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430000013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430000014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针刺运动疗法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包括辅助运动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不得与其它项目相加收取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430000015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针刺麻醉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430000016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包括普通电针、电热针灸、电冷针灸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430000017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一次性使用浮针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一个穴位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430000018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微波针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医保支付类别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调整后价格（元）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430000019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430000020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磁热疗法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430000021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放血疗法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包括穴位放血、静脉放血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每个穴位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430000022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穴位注射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包括穴位封闭、自血疗法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二个穴位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430000023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穴位贴敷治疗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含药物调配、纳米敷贴等敷贴药物及材料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每个穴位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430000024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子午流注开穴法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包括灵龟八法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430000025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经络穴位测评疗法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包括体穴、耳穴、经络测评、经络导评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440000001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灸法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包括艾条灸、艾柱灸、艾箱灸、天灸等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440000002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隔物灸法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包括隔姜灸、药饼灸、隔盐灸等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440000003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灯火灸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440000004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拔罐疗法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包括火罐、电火罐、闪罐、着罐、电罐、磁疗罐、真空拔罐等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3罐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440000005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包括水罐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单罐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440000006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游走罐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医保支付类别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调整后价格（元）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440000007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包括大灸；不含灸后处理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中医特殊药物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440000008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雷火灸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包括太乙神针灸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450000001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落枕推拿治疗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450000002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颈椎病推拿治疗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450000003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肩周炎推拿治疗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450000004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网球肘推拿治疗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450000005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急性腰扭伤推拿治疗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450000006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腰椎间盘突出推拿治疗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450000007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膝关节骨性关节炎推拿治疗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450000008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内科疾病推拿治疗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包括II型糖尿病、慢性胃病、便秘、腹泻、胃下垂、失眠、月经不调、痛经等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每次20分钟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450000008-a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内科疾病推拿治疗超过10分钟加收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450000009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其他推拿治疗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指原发性高血压、冠心病、痛（闭经）等内科、妇科疾病推拿。每次20分钟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450000009-a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其他推拿治疗超过10分钟加收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医保支付类别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调整后价格（元）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450000010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小儿捏脊治疗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450000011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药棒穴位按摩治疗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三个穴位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450000012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脊柱小关节紊乱推拿治疗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含手法理筋治疗和手法调整关节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颈椎、胸椎、腰椎分别计价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450000013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小儿斜颈推拿治疗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含手法理筋治疗和手法调整关节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450000014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环枢关节半脱位推拿治疗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含手法理筋治疗和手法调整关节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460000006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环状混合痔切除术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包括混合痔脱出嵌顿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460000014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手术扩肛治疗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指通过手术扩肛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止血材料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460000015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人工扩肛治疗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包括器械扩肛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460000018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肛门直肠周围脓腔搔刮术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包括双侧及1个以上脓腔、窦道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止血材料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指一个病灶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460000018-a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肛门直肠周围脓腔搔刮术每增一个病灶加收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460000019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中医肛肠术后紧线术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含取下挂线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460000022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直肠脱垂注射术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含直肠内注射及直肠外注射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439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470000005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小针刀治疗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470000012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刮痧治疗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470000013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烫熨治疗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01411"/>
    <w:rsid w:val="32C0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2021-08-17T02:57:00Z</dcterms:created>
  <dc:creator>市医疗保障局</dc:creator>
  <cp:lastModifiedBy>市医疗保障局</cp:lastModifiedBy>
  <dcterms:modified xsi:type="dcterms:W3CDTF">2021-08-17T02:57:34Z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B688D7BBD7E744EB9CE534CF9059BA75</vt:lpwstr>
  </property>
</Properties>
</file>