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92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湖南省调整中医医疗服务价格试点项目</w:t>
      </w:r>
      <w:bookmarkEnd w:id="0"/>
    </w:p>
    <w:tbl>
      <w:tblPr>
        <w:tblStyle w:val="5"/>
        <w:tblW w:w="4949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0"/>
        <w:gridCol w:w="1828"/>
        <w:gridCol w:w="1618"/>
        <w:gridCol w:w="1542"/>
        <w:gridCol w:w="1384"/>
        <w:gridCol w:w="156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现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行</w:t>
            </w: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一类价格（元）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调整后一类价格（元）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中药化腐清创术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410000002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每个创面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药物罐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440000005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每罐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梅花针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430000009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次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头皮针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430000007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次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穴位注射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430000022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二穴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微针针刺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430000005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次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30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  <w:sectPr>
          <w:headerReference r:id="rId3" w:type="default"/>
          <w:pgSz w:w="11906" w:h="16838"/>
          <w:pgMar w:top="1984" w:right="1531" w:bottom="1701" w:left="1531" w:header="851" w:footer="992" w:gutter="0"/>
          <w:cols w:space="720" w:num="1"/>
          <w:docGrid w:type="linesAndChars" w:linePitch="312" w:charSpace="0"/>
        </w:sectPr>
      </w:pPr>
    </w:p>
    <w:p>
      <w:pPr>
        <w:tabs>
          <w:tab w:val="left" w:pos="260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F1D94"/>
    <w:rsid w:val="1A1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2021-08-17T01:11:00Z</dcterms:created>
  <dc:creator>暖暖的奇迹</dc:creator>
  <cp:lastModifiedBy>暖暖的奇迹</cp:lastModifiedBy>
  <dcterms:modified xsi:type="dcterms:W3CDTF">2021-08-17T01:11:52Z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243377329_stopsync</vt:lpwstr>
  </property>
</Properties>
</file>