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beforeLines="0" w:afterLines="0"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6"/>
          <w:sz w:val="44"/>
          <w:szCs w:val="44"/>
        </w:rPr>
        <w:t>北京市卫生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6"/>
          <w:sz w:val="44"/>
          <w:szCs w:val="44"/>
          <w:lang w:eastAsia="zh-CN"/>
        </w:rPr>
        <w:t>健康委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6"/>
          <w:sz w:val="44"/>
          <w:szCs w:val="44"/>
        </w:rPr>
        <w:t>行政规范性文件清理结果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  <w:lang w:eastAsia="zh-CN"/>
        </w:rPr>
        <w:t>修改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790"/>
        <w:gridCol w:w="5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文件号</w:t>
            </w:r>
          </w:p>
        </w:tc>
        <w:tc>
          <w:tcPr>
            <w:tcW w:w="50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京卫科教字〔2013〕17号</w:t>
            </w:r>
          </w:p>
        </w:tc>
        <w:tc>
          <w:tcPr>
            <w:tcW w:w="50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关于印发《北京市住院医师规范化培训管理办法（试行）》的通知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京卫科教字〔2013〕18号</w:t>
            </w:r>
          </w:p>
        </w:tc>
        <w:tc>
          <w:tcPr>
            <w:tcW w:w="50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关于印发《北京市住院医师规范化培训基地管理办法（试行）》的通知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京卫科教〔2017〕25号</w:t>
            </w:r>
          </w:p>
        </w:tc>
        <w:tc>
          <w:tcPr>
            <w:tcW w:w="50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关于印发《首都卫生发展科研专项管理办法》的通知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京卫科教〔2014〕6号</w:t>
            </w:r>
          </w:p>
        </w:tc>
        <w:tc>
          <w:tcPr>
            <w:tcW w:w="50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关于印发《北京市人体研究管理</w:t>
            </w:r>
          </w:p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暂行办法》的通知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京卫医字〔2011〕242号</w:t>
            </w:r>
          </w:p>
        </w:tc>
        <w:tc>
          <w:tcPr>
            <w:tcW w:w="50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关于印发《北京市应征公民体格</w:t>
            </w:r>
          </w:p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检查工作实施细则》的通知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京卫医字〔2010〕85号</w:t>
            </w:r>
          </w:p>
        </w:tc>
        <w:tc>
          <w:tcPr>
            <w:tcW w:w="50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关于印发《北京市医师定期考核</w:t>
            </w:r>
          </w:p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管理暂行办法（试行）》的通知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京卫医〔2017〕229号</w:t>
            </w:r>
          </w:p>
        </w:tc>
        <w:tc>
          <w:tcPr>
            <w:tcW w:w="50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关于开展医疗美容主诊医师专业</w:t>
            </w:r>
          </w:p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备案管理工作的通知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京卫医字〔2007〕73号</w:t>
            </w:r>
          </w:p>
        </w:tc>
        <w:tc>
          <w:tcPr>
            <w:tcW w:w="50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关于印发《北京市&lt;血站管理办法&gt;实施细则（试行）》的通知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90" w:type="dxa"/>
            <w:noWrap w:val="0"/>
            <w:vAlign w:val="center"/>
          </w:tcPr>
          <w:p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北京市医疗机构命名管理办法</w:t>
            </w:r>
          </w:p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beforeLines="0" w:afterLines="0" w:line="360" w:lineRule="auto"/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sz w:val="44"/>
          <w:szCs w:val="44"/>
        </w:rPr>
        <w:t>北京市卫生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sz w:val="44"/>
          <w:szCs w:val="44"/>
          <w:lang w:eastAsia="zh-CN"/>
        </w:rPr>
        <w:t>健康委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sz w:val="44"/>
          <w:szCs w:val="44"/>
        </w:rPr>
        <w:t>行政规范性文件清理结果（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sz w:val="44"/>
          <w:szCs w:val="44"/>
          <w:lang w:eastAsia="zh-CN"/>
        </w:rPr>
        <w:t>废止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sz w:val="44"/>
          <w:szCs w:val="44"/>
        </w:rPr>
        <w:t>）</w:t>
      </w:r>
    </w:p>
    <w:p>
      <w:pPr>
        <w:adjustRightInd w:val="0"/>
        <w:snapToGrid w:val="0"/>
        <w:spacing w:beforeLines="0" w:afterLines="0"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540"/>
        <w:gridCol w:w="4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文件号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京卫医〔2001〕123号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关于纠正不规范医疗机构</w:t>
            </w:r>
          </w:p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名称的通知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京卫妇字〔1995〕10号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关于实施《北京市妇科常见疾病</w:t>
            </w:r>
          </w:p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防治管理办法》的通知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95184"/>
    <w:rsid w:val="44FB3EFC"/>
    <w:rsid w:val="45761944"/>
    <w:rsid w:val="459D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31"/>
    <w:qFormat/>
    <w:uiPriority w:val="0"/>
    <w:rPr>
      <w:rFonts w:hint="default" w:ascii="仿宋_GB2312" w:hAnsi="宋体" w:eastAsia="仿宋_GB2312" w:cs="仿宋_GB2312"/>
      <w:color w:val="333333"/>
      <w:sz w:val="24"/>
      <w:szCs w:val="24"/>
      <w:u w:val="none"/>
    </w:rPr>
  </w:style>
  <w:style w:type="character" w:customStyle="1" w:styleId="11">
    <w:name w:val="font11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2021-07-19T01:22:00Z</dcterms:created>
  <dc:creator>wu'x's</dc:creator>
  <cp:lastModifiedBy>mongolian</cp:lastModifiedBy>
  <dcterms:modified xsi:type="dcterms:W3CDTF">2021-07-22T05:20:13Z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