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44A13" w14:textId="59E04F7C" w:rsidR="00241C06" w:rsidRPr="00241C06" w:rsidRDefault="00241C06" w:rsidP="00241C06">
      <w:pPr>
        <w:spacing w:line="600" w:lineRule="exact"/>
        <w:rPr>
          <w:rFonts w:ascii="黑体" w:eastAsia="黑体" w:hAnsi="黑体"/>
          <w:sz w:val="32"/>
          <w:szCs w:val="32"/>
        </w:rPr>
      </w:pPr>
      <w:r w:rsidRPr="00241C06">
        <w:rPr>
          <w:rFonts w:ascii="黑体" w:eastAsia="黑体" w:hAnsi="黑体" w:hint="eastAsia"/>
          <w:sz w:val="32"/>
          <w:szCs w:val="32"/>
        </w:rPr>
        <w:t>附件</w:t>
      </w:r>
    </w:p>
    <w:p w14:paraId="37D73A33" w14:textId="65923EE6" w:rsidR="005C637B" w:rsidRPr="00241C06" w:rsidRDefault="003D31AF" w:rsidP="005C637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D31AF">
        <w:rPr>
          <w:rFonts w:ascii="方正小标宋简体" w:eastAsia="方正小标宋简体" w:hint="eastAsia"/>
          <w:sz w:val="44"/>
          <w:szCs w:val="44"/>
        </w:rPr>
        <w:t>京津冀“</w:t>
      </w:r>
      <w:r w:rsidRPr="003D31AF">
        <w:rPr>
          <w:rFonts w:ascii="方正小标宋简体" w:eastAsia="方正小标宋简体"/>
          <w:sz w:val="44"/>
          <w:szCs w:val="44"/>
        </w:rPr>
        <w:t>3+N</w:t>
      </w:r>
      <w:r w:rsidRPr="003D31AF">
        <w:rPr>
          <w:rFonts w:ascii="方正小标宋简体" w:eastAsia="方正小标宋简体"/>
          <w:sz w:val="44"/>
          <w:szCs w:val="44"/>
        </w:rPr>
        <w:t>”</w:t>
      </w:r>
      <w:r w:rsidRPr="003D31AF">
        <w:rPr>
          <w:rFonts w:ascii="方正小标宋简体" w:eastAsia="方正小标宋简体"/>
          <w:sz w:val="44"/>
          <w:szCs w:val="44"/>
        </w:rPr>
        <w:t>联盟药品联合带量采购</w:t>
      </w:r>
      <w:r w:rsidR="00E14A83">
        <w:rPr>
          <w:rFonts w:ascii="方正小标宋简体" w:eastAsia="方正小标宋简体" w:hint="eastAsia"/>
          <w:sz w:val="44"/>
          <w:szCs w:val="44"/>
        </w:rPr>
        <w:t>项目</w:t>
      </w:r>
      <w:bookmarkStart w:id="0" w:name="_GoBack"/>
      <w:bookmarkEnd w:id="0"/>
      <w:r w:rsidRPr="003D31AF">
        <w:rPr>
          <w:rFonts w:ascii="方正小标宋简体" w:eastAsia="方正小标宋简体"/>
          <w:sz w:val="44"/>
          <w:szCs w:val="44"/>
        </w:rPr>
        <w:t>拟中选</w:t>
      </w:r>
      <w:r w:rsidR="005C637B" w:rsidRPr="00241C06">
        <w:rPr>
          <w:rFonts w:ascii="方正小标宋简体" w:eastAsia="方正小标宋简体" w:hint="eastAsia"/>
          <w:sz w:val="44"/>
          <w:szCs w:val="44"/>
        </w:rPr>
        <w:t>结果</w:t>
      </w:r>
    </w:p>
    <w:tbl>
      <w:tblPr>
        <w:tblW w:w="15540" w:type="dxa"/>
        <w:tblInd w:w="-998" w:type="dxa"/>
        <w:tblLook w:val="04A0" w:firstRow="1" w:lastRow="0" w:firstColumn="1" w:lastColumn="0" w:noHBand="0" w:noVBand="1"/>
      </w:tblPr>
      <w:tblGrid>
        <w:gridCol w:w="709"/>
        <w:gridCol w:w="3755"/>
        <w:gridCol w:w="4360"/>
        <w:gridCol w:w="1241"/>
        <w:gridCol w:w="2782"/>
        <w:gridCol w:w="709"/>
        <w:gridCol w:w="1984"/>
      </w:tblGrid>
      <w:tr w:rsidR="003D31AF" w:rsidRPr="003D31AF" w14:paraId="2FBB3BED" w14:textId="77777777" w:rsidTr="003D31AF">
        <w:trPr>
          <w:trHeight w:val="5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1516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b/>
                <w:bCs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C530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b/>
                <w:bCs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b/>
                <w:bCs/>
                <w:kern w:val="0"/>
                <w:sz w:val="22"/>
              </w:rPr>
              <w:t>品种名称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84E7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b/>
                <w:bCs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b/>
                <w:bCs/>
                <w:kern w:val="0"/>
                <w:sz w:val="22"/>
              </w:rPr>
              <w:t>生产企业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49D0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b/>
                <w:bCs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b/>
                <w:bCs/>
                <w:kern w:val="0"/>
                <w:sz w:val="22"/>
              </w:rPr>
              <w:t>剂型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9DBD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b/>
                <w:bCs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b/>
                <w:bCs/>
                <w:kern w:val="0"/>
                <w:sz w:val="22"/>
              </w:rPr>
              <w:t>规格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01B9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b/>
                <w:bCs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b/>
                <w:bCs/>
                <w:kern w:val="0"/>
                <w:sz w:val="22"/>
              </w:rPr>
              <w:t>转换系数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FA8A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b/>
                <w:bCs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b/>
                <w:bCs/>
                <w:kern w:val="0"/>
                <w:sz w:val="22"/>
              </w:rPr>
              <w:t>报价单位</w:t>
            </w:r>
            <w:r w:rsidRPr="003D31AF">
              <w:rPr>
                <w:rFonts w:ascii="等线" w:eastAsia="等线" w:hAnsi="等线" w:cs="Calibri" w:hint="eastAsia"/>
                <w:b/>
                <w:bCs/>
                <w:kern w:val="0"/>
                <w:sz w:val="22"/>
              </w:rPr>
              <w:br/>
              <w:t>（最小零售包装）</w:t>
            </w:r>
          </w:p>
        </w:tc>
      </w:tr>
      <w:tr w:rsidR="003D31AF" w:rsidRPr="003D31AF" w14:paraId="4BD57D2B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CAFD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2838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尼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麦角林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口服常释剂型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E427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山东齐都药业有限公司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9704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片剂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4F0B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239F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87AA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盒</w:t>
            </w:r>
          </w:p>
        </w:tc>
      </w:tr>
      <w:tr w:rsidR="003D31AF" w:rsidRPr="003D31AF" w14:paraId="654B9829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B07D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8B65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尼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麦角林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口服常释剂型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6F51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昆山龙灯瑞迪制药有限公司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5728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片剂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867A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D435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BF95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盒</w:t>
            </w:r>
          </w:p>
        </w:tc>
      </w:tr>
      <w:tr w:rsidR="003D31AF" w:rsidRPr="003D31AF" w14:paraId="75F05CFB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3F5A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2D1A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托拉塞米口服常释剂型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E3E9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湖北亨迪药业股份有限公司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3498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片剂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619E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5mg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BF4C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725E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盒</w:t>
            </w:r>
          </w:p>
        </w:tc>
      </w:tr>
      <w:tr w:rsidR="003D31AF" w:rsidRPr="003D31AF" w14:paraId="0855F6DB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0B69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894C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替米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沙坦氢氯噻嗪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口服常释剂型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ED64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常州制药厂有限公司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0BC9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片剂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24F7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替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米沙坦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40mg，氢氯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噻嗪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12.5mg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F6D1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76A8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盒</w:t>
            </w:r>
          </w:p>
        </w:tc>
      </w:tr>
      <w:tr w:rsidR="003D31AF" w:rsidRPr="003D31AF" w14:paraId="59D9F912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F1B8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0898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替米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沙坦氢氯噻嗪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口服常释剂型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8683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苏州中化药品工业有限公司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1A85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片剂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2C5E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替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米沙坦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40mg，氢氯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噻嗪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12.5mg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FA01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A267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盒</w:t>
            </w:r>
          </w:p>
        </w:tc>
      </w:tr>
      <w:tr w:rsidR="003D31AF" w:rsidRPr="003D31AF" w14:paraId="223B2FEE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1576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1541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二甲双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胍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格列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吡嗪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口服常释剂型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19BB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扬子江药业集团南京海陵药业有限公司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00D6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片剂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F83F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盐酸二甲双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胍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250mg，格列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吡嗪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2.5mg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4EF1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6D63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盒</w:t>
            </w:r>
          </w:p>
        </w:tc>
      </w:tr>
      <w:tr w:rsidR="003D31AF" w:rsidRPr="003D31AF" w14:paraId="23E838F9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8371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78EA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二甲双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胍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格列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吡嗪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口服常释剂型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944E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湖南华纳大药厂股份有限公司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525F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片剂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DEC6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盐酸二甲双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胍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250mg，格列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吡嗪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2.5mg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5116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75EA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盒</w:t>
            </w:r>
          </w:p>
        </w:tc>
      </w:tr>
      <w:tr w:rsidR="003D31AF" w:rsidRPr="003D31AF" w14:paraId="1C1B72F9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6D52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9EFE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尼莫地平口服常释剂型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614E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天津市中央药业有限公司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EC91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片剂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3AA2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30mg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4F64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7071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瓶</w:t>
            </w:r>
          </w:p>
        </w:tc>
      </w:tr>
      <w:tr w:rsidR="003D31AF" w:rsidRPr="003D31AF" w14:paraId="6B5DBA15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7EB7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1E87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尼莫地平口服常释剂型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F809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亚宝药业集团股份有限公司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46B1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片剂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A79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20mg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CA50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2E2F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瓶</w:t>
            </w:r>
          </w:p>
        </w:tc>
      </w:tr>
      <w:tr w:rsidR="003D31AF" w:rsidRPr="003D31AF" w14:paraId="6527C3E8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9EF5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E311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卡维地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洛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口服常释剂型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B049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海南绿岛制药有限公司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A155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片剂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184A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12.5mg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AF16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E7E3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盒</w:t>
            </w:r>
          </w:p>
        </w:tc>
      </w:tr>
      <w:tr w:rsidR="003D31AF" w:rsidRPr="003D31AF" w14:paraId="0E7740C4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9052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68FD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卡维地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洛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口服常释剂型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8B87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福安药业集团宁波天衡制药有限公司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76CE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片剂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C8F3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6.25mg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05E3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E027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盒</w:t>
            </w:r>
          </w:p>
        </w:tc>
      </w:tr>
      <w:tr w:rsidR="003D31AF" w:rsidRPr="003D31AF" w14:paraId="1A99E037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57C7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2616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西尼地平口服常释剂型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0E0F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山西振东泰盛制药有限公司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16C9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片剂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05D7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5mg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0DCE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65B1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盒</w:t>
            </w:r>
          </w:p>
        </w:tc>
      </w:tr>
      <w:tr w:rsidR="003D31AF" w:rsidRPr="003D31AF" w14:paraId="57663A61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5834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7B8A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西尼地平口服常释剂型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1CE6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大连美创药业有限公司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6D23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软胶囊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96D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5mg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CFE8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B193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盒</w:t>
            </w:r>
          </w:p>
        </w:tc>
      </w:tr>
      <w:tr w:rsidR="003D31AF" w:rsidRPr="003D31AF" w14:paraId="6B2BB9E2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7D53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83B6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西尼地平口服常释剂型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BD8C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蚌埠丰原涂山制药有限公司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9B4D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片剂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7A9D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C83B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5F32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盒</w:t>
            </w:r>
          </w:p>
        </w:tc>
      </w:tr>
      <w:tr w:rsidR="003D31AF" w:rsidRPr="003D31AF" w14:paraId="075C956B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0033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69FC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吲达帕胺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缓释剂型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D100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天津太平洋制药有限公司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A86B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缓释胶囊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EC48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1.5mg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7712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E37A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盒</w:t>
            </w:r>
          </w:p>
        </w:tc>
      </w:tr>
      <w:tr w:rsidR="003D31AF" w:rsidRPr="003D31AF" w14:paraId="249DCD52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D209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6489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复方利血平(别名“复方降压片”)口服常释剂型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9743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山东新华制药股份有限公司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C7B9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片剂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CAA5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复方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C587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9E9E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瓶</w:t>
            </w:r>
          </w:p>
        </w:tc>
      </w:tr>
      <w:tr w:rsidR="003D31AF" w:rsidRPr="003D31AF" w14:paraId="0827178E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85ED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A558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复方利血平(别名“复方降压片”)口服常释剂型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0F69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山西同达药业有限公司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254F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片剂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0C56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复方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0168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B52C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瓶</w:t>
            </w:r>
          </w:p>
        </w:tc>
      </w:tr>
      <w:tr w:rsidR="003D31AF" w:rsidRPr="003D31AF" w14:paraId="35D804B7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4966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AB57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复方利血平(别名“复方降压片”)口服常释剂型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07EA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亚宝药业集团股份有限公司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77A6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片剂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D466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复方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36A1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95B5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瓶</w:t>
            </w:r>
          </w:p>
        </w:tc>
      </w:tr>
      <w:tr w:rsidR="003D31AF" w:rsidRPr="003D31AF" w14:paraId="33151790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B0A8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DE25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非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洛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地平口服常释剂型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055E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山东齐都药业有限公司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850B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片剂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E30C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5mg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0261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ED7F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盒</w:t>
            </w:r>
          </w:p>
        </w:tc>
      </w:tr>
      <w:tr w:rsidR="003D31AF" w:rsidRPr="003D31AF" w14:paraId="47F182E8" w14:textId="77777777" w:rsidTr="003D31A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944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4A41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非</w:t>
            </w: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洛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地平口服常释剂型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96AD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proofErr w:type="gramStart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华润双鹤</w:t>
            </w:r>
            <w:proofErr w:type="gramEnd"/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利民药业(济南)有限公司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3660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片剂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DE50" w14:textId="77777777" w:rsidR="003D31AF" w:rsidRPr="003D31AF" w:rsidRDefault="003D31AF" w:rsidP="003D31AF">
            <w:pPr>
              <w:widowControl/>
              <w:jc w:val="left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5mg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69F2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3C4F" w14:textId="77777777" w:rsidR="003D31AF" w:rsidRPr="003D31AF" w:rsidRDefault="003D31AF" w:rsidP="003D31AF">
            <w:pPr>
              <w:widowControl/>
              <w:jc w:val="center"/>
              <w:rPr>
                <w:rFonts w:ascii="等线" w:eastAsia="等线" w:hAnsi="等线" w:cs="Calibri"/>
                <w:kern w:val="0"/>
                <w:sz w:val="22"/>
              </w:rPr>
            </w:pPr>
            <w:r w:rsidRPr="003D31AF">
              <w:rPr>
                <w:rFonts w:ascii="等线" w:eastAsia="等线" w:hAnsi="等线" w:cs="Calibri" w:hint="eastAsia"/>
                <w:kern w:val="0"/>
                <w:sz w:val="22"/>
              </w:rPr>
              <w:t>盒</w:t>
            </w:r>
          </w:p>
        </w:tc>
      </w:tr>
    </w:tbl>
    <w:p w14:paraId="48AA7B71" w14:textId="1B848563" w:rsidR="00241C06" w:rsidRDefault="00241C06" w:rsidP="005C637B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14:paraId="1C5F09A1" w14:textId="77777777" w:rsidR="005C637B" w:rsidRPr="00E703C0" w:rsidRDefault="005C637B" w:rsidP="004B19A1"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sectPr w:rsidR="005C637B" w:rsidRPr="00E703C0" w:rsidSect="005C637B">
      <w:footerReference w:type="default" r:id="rId7"/>
      <w:pgSz w:w="16838" w:h="11906" w:orient="landscape"/>
      <w:pgMar w:top="1559" w:right="2041" w:bottom="155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D44FB" w14:textId="77777777" w:rsidR="00B7332C" w:rsidRDefault="00B7332C" w:rsidP="00E642C2">
      <w:r>
        <w:separator/>
      </w:r>
    </w:p>
  </w:endnote>
  <w:endnote w:type="continuationSeparator" w:id="0">
    <w:p w14:paraId="672E72C9" w14:textId="77777777" w:rsidR="00B7332C" w:rsidRDefault="00B7332C" w:rsidP="00E6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667133"/>
      <w:docPartObj>
        <w:docPartGallery w:val="Page Numbers (Bottom of Page)"/>
        <w:docPartUnique/>
      </w:docPartObj>
    </w:sdtPr>
    <w:sdtEndPr/>
    <w:sdtContent>
      <w:p w14:paraId="21508BF6" w14:textId="195D1F15" w:rsidR="00934927" w:rsidRDefault="009349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A83" w:rsidRPr="00E14A83">
          <w:rPr>
            <w:noProof/>
            <w:lang w:val="zh-CN"/>
          </w:rPr>
          <w:t>2</w:t>
        </w:r>
        <w:r>
          <w:fldChar w:fldCharType="end"/>
        </w:r>
      </w:p>
    </w:sdtContent>
  </w:sdt>
  <w:p w14:paraId="67DDCDE2" w14:textId="77777777" w:rsidR="00934927" w:rsidRDefault="009349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EB9F7" w14:textId="77777777" w:rsidR="00B7332C" w:rsidRDefault="00B7332C" w:rsidP="00E642C2">
      <w:r>
        <w:separator/>
      </w:r>
    </w:p>
  </w:footnote>
  <w:footnote w:type="continuationSeparator" w:id="0">
    <w:p w14:paraId="097D3397" w14:textId="77777777" w:rsidR="00B7332C" w:rsidRDefault="00B7332C" w:rsidP="00E64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43"/>
    <w:rsid w:val="000625C3"/>
    <w:rsid w:val="000F3723"/>
    <w:rsid w:val="001D1CD5"/>
    <w:rsid w:val="00241C06"/>
    <w:rsid w:val="003D31AF"/>
    <w:rsid w:val="004B19A1"/>
    <w:rsid w:val="005042F3"/>
    <w:rsid w:val="005046EB"/>
    <w:rsid w:val="005A7338"/>
    <w:rsid w:val="005C637B"/>
    <w:rsid w:val="00626B63"/>
    <w:rsid w:val="0066140E"/>
    <w:rsid w:val="0073417F"/>
    <w:rsid w:val="00734EEF"/>
    <w:rsid w:val="0075632E"/>
    <w:rsid w:val="007A099A"/>
    <w:rsid w:val="0080308E"/>
    <w:rsid w:val="00810818"/>
    <w:rsid w:val="00823140"/>
    <w:rsid w:val="008370BC"/>
    <w:rsid w:val="00866715"/>
    <w:rsid w:val="00934927"/>
    <w:rsid w:val="00A01243"/>
    <w:rsid w:val="00A020F5"/>
    <w:rsid w:val="00B7332C"/>
    <w:rsid w:val="00BB7DC3"/>
    <w:rsid w:val="00D03242"/>
    <w:rsid w:val="00D468C0"/>
    <w:rsid w:val="00E14A83"/>
    <w:rsid w:val="00E642C2"/>
    <w:rsid w:val="00E703C0"/>
    <w:rsid w:val="00F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D61C5"/>
  <w15:chartTrackingRefBased/>
  <w15:docId w15:val="{F5337AD5-8D44-4949-8CA1-B42C58F8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2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2C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C637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C637B"/>
  </w:style>
  <w:style w:type="table" w:styleId="a9">
    <w:name w:val="Table Grid"/>
    <w:basedOn w:val="a1"/>
    <w:uiPriority w:val="39"/>
    <w:rsid w:val="005C637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19A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B1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161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single" w:sz="6" w:space="30" w:color="E6ECEA"/>
                                <w:bottom w:val="single" w:sz="6" w:space="30" w:color="E6ECEA"/>
                                <w:right w:val="single" w:sz="6" w:space="30" w:color="E6ECEA"/>
                              </w:divBdr>
                              <w:divsChild>
                                <w:div w:id="12172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5" w:color="006B4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930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single" w:sz="6" w:space="30" w:color="E6ECEA"/>
                                <w:bottom w:val="single" w:sz="6" w:space="30" w:color="E6ECEA"/>
                                <w:right w:val="single" w:sz="6" w:space="30" w:color="E6ECEA"/>
                              </w:divBdr>
                              <w:divsChild>
                                <w:div w:id="20610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5" w:color="006B4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797D-C8E4-4045-8637-F50D546F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明慧</dc:creator>
  <cp:keywords/>
  <dc:description/>
  <cp:lastModifiedBy>陈宇翔</cp:lastModifiedBy>
  <cp:revision>16</cp:revision>
  <cp:lastPrinted>2020-11-05T04:50:00Z</cp:lastPrinted>
  <dcterms:created xsi:type="dcterms:W3CDTF">2020-11-02T08:38:00Z</dcterms:created>
  <dcterms:modified xsi:type="dcterms:W3CDTF">2021-04-15T11:32:00Z</dcterms:modified>
</cp:coreProperties>
</file>