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68" w:rsidRDefault="00B71168">
      <w:pPr>
        <w:spacing w:line="440" w:lineRule="exact"/>
        <w:rPr>
          <w:rFonts w:ascii="仿宋_GB2312" w:eastAsia="仿宋_GB2312" w:hint="eastAsia"/>
          <w:color w:val="000000" w:themeColor="text1"/>
          <w:sz w:val="32"/>
          <w:szCs w:val="32"/>
        </w:rPr>
      </w:pPr>
    </w:p>
    <w:p w:rsidR="00D85A64" w:rsidRDefault="00D85A64" w:rsidP="00D85A64">
      <w:pPr>
        <w:adjustRightInd w:val="0"/>
        <w:snapToGrid w:val="0"/>
        <w:spacing w:line="440" w:lineRule="exact"/>
        <w:jc w:val="center"/>
        <w:rPr>
          <w:rFonts w:ascii="方正小标宋简体" w:eastAsia="方正小标宋简体" w:hAnsi="ˎ̥" w:cs="Arial" w:hint="eastAsia"/>
          <w:bCs/>
          <w:color w:val="000000" w:themeColor="text1"/>
          <w:kern w:val="0"/>
          <w:sz w:val="44"/>
          <w:szCs w:val="44"/>
        </w:rPr>
      </w:pPr>
      <w:proofErr w:type="gramStart"/>
      <w:r>
        <w:rPr>
          <w:rFonts w:ascii="方正小标宋简体" w:eastAsia="方正小标宋简体" w:hAnsi="ˎ̥" w:cs="Arial" w:hint="eastAsia"/>
          <w:bCs/>
          <w:color w:val="000000" w:themeColor="text1"/>
          <w:kern w:val="0"/>
          <w:sz w:val="44"/>
          <w:szCs w:val="44"/>
        </w:rPr>
        <w:t>《</w:t>
      </w:r>
      <w:proofErr w:type="gramEnd"/>
      <w:r>
        <w:rPr>
          <w:rFonts w:ascii="方正小标宋简体" w:eastAsia="方正小标宋简体" w:hint="eastAsia"/>
          <w:sz w:val="44"/>
          <w:szCs w:val="44"/>
        </w:rPr>
        <w:t>北京市药品监督管理局</w:t>
      </w:r>
      <w:r>
        <w:rPr>
          <w:rFonts w:ascii="方正小标宋简体" w:eastAsia="方正小标宋简体" w:hAnsi="ˎ̥" w:cs="Arial" w:hint="eastAsia"/>
          <w:bCs/>
          <w:color w:val="000000" w:themeColor="text1"/>
          <w:kern w:val="0"/>
          <w:sz w:val="44"/>
          <w:szCs w:val="44"/>
        </w:rPr>
        <w:t>关于</w:t>
      </w:r>
      <w:r>
        <w:rPr>
          <w:rFonts w:ascii="方正小标宋简体" w:eastAsia="方正小标宋简体" w:hAnsi="ˎ̥" w:cs="Arial" w:hint="eastAsia"/>
          <w:bCs/>
          <w:color w:val="000000" w:themeColor="text1"/>
          <w:kern w:val="0"/>
          <w:sz w:val="44"/>
          <w:szCs w:val="44"/>
        </w:rPr>
        <w:t>取消</w:t>
      </w:r>
    </w:p>
    <w:p w:rsidR="00B71168" w:rsidRDefault="00D85A64" w:rsidP="00D85A64">
      <w:pPr>
        <w:adjustRightInd w:val="0"/>
        <w:snapToGrid w:val="0"/>
        <w:spacing w:line="440" w:lineRule="exact"/>
        <w:jc w:val="center"/>
        <w:rPr>
          <w:rFonts w:ascii="方正小标宋简体" w:eastAsia="方正小标宋简体" w:hAnsi="ˎ̥" w:cs="Arial"/>
          <w:bCs/>
          <w:color w:val="000000" w:themeColor="text1"/>
          <w:kern w:val="0"/>
          <w:sz w:val="44"/>
          <w:szCs w:val="44"/>
        </w:rPr>
      </w:pPr>
      <w:r>
        <w:rPr>
          <w:rFonts w:ascii="方正小标宋简体" w:eastAsia="方正小标宋简体" w:hAnsi="ˎ̥" w:cs="Arial" w:hint="eastAsia"/>
          <w:bCs/>
          <w:color w:val="000000" w:themeColor="text1"/>
          <w:kern w:val="0"/>
          <w:sz w:val="44"/>
          <w:szCs w:val="44"/>
        </w:rPr>
        <w:t>境内第一类医疗器械产品备案</w:t>
      </w:r>
      <w:r>
        <w:rPr>
          <w:rFonts w:ascii="方正小标宋简体" w:eastAsia="方正小标宋简体" w:hAnsi="ˎ̥" w:cs="Arial" w:hint="eastAsia"/>
          <w:bCs/>
          <w:color w:val="000000" w:themeColor="text1"/>
          <w:kern w:val="0"/>
          <w:sz w:val="44"/>
          <w:szCs w:val="44"/>
        </w:rPr>
        <w:t>有关规定</w:t>
      </w:r>
      <w:r>
        <w:rPr>
          <w:rFonts w:ascii="方正小标宋简体" w:eastAsia="方正小标宋简体" w:hAnsi="ˎ̥" w:cs="Arial" w:hint="eastAsia"/>
          <w:bCs/>
          <w:color w:val="000000" w:themeColor="text1"/>
          <w:kern w:val="0"/>
          <w:sz w:val="44"/>
          <w:szCs w:val="44"/>
        </w:rPr>
        <w:t>的通告（征求意见稿）</w:t>
      </w:r>
      <w:proofErr w:type="gramStart"/>
      <w:r>
        <w:rPr>
          <w:rFonts w:ascii="方正小标宋简体" w:eastAsia="方正小标宋简体" w:hAnsi="ˎ̥" w:cs="Arial" w:hint="eastAsia"/>
          <w:bCs/>
          <w:color w:val="000000" w:themeColor="text1"/>
          <w:kern w:val="0"/>
          <w:sz w:val="44"/>
          <w:szCs w:val="44"/>
        </w:rPr>
        <w:t>》</w:t>
      </w:r>
      <w:proofErr w:type="gramEnd"/>
      <w:r>
        <w:rPr>
          <w:rFonts w:ascii="方正小标宋简体" w:eastAsia="方正小标宋简体" w:hAnsi="ˎ̥" w:cs="Arial" w:hint="eastAsia"/>
          <w:bCs/>
          <w:color w:val="000000" w:themeColor="text1"/>
          <w:kern w:val="0"/>
          <w:sz w:val="44"/>
          <w:szCs w:val="44"/>
        </w:rPr>
        <w:t>的</w:t>
      </w:r>
      <w:r>
        <w:rPr>
          <w:rFonts w:ascii="方正小标宋简体" w:eastAsia="方正小标宋简体" w:hAnsi="ˎ̥" w:cs="Arial" w:hint="eastAsia"/>
          <w:bCs/>
          <w:color w:val="000000" w:themeColor="text1"/>
          <w:kern w:val="0"/>
          <w:sz w:val="44"/>
          <w:szCs w:val="44"/>
        </w:rPr>
        <w:t>起草说明</w:t>
      </w:r>
    </w:p>
    <w:p w:rsidR="00B71168" w:rsidRDefault="00B71168">
      <w:pPr>
        <w:spacing w:line="440" w:lineRule="exact"/>
        <w:rPr>
          <w:rFonts w:ascii="方正小标宋简体" w:eastAsia="方正小标宋简体" w:hAnsi="ˎ̥" w:cs="Arial"/>
          <w:bCs/>
          <w:color w:val="000000" w:themeColor="text1"/>
          <w:kern w:val="0"/>
          <w:sz w:val="36"/>
          <w:szCs w:val="36"/>
        </w:rPr>
      </w:pPr>
    </w:p>
    <w:p w:rsidR="00B71168" w:rsidRDefault="00D85A64">
      <w:pPr>
        <w:spacing w:line="4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为进一步</w:t>
      </w:r>
      <w:proofErr w:type="gramStart"/>
      <w:r>
        <w:rPr>
          <w:rFonts w:ascii="仿宋_GB2312" w:eastAsia="仿宋_GB2312" w:hAnsiTheme="minorEastAsia" w:hint="eastAsia"/>
          <w:color w:val="000000" w:themeColor="text1"/>
          <w:sz w:val="32"/>
          <w:szCs w:val="32"/>
        </w:rPr>
        <w:t>做好第</w:t>
      </w:r>
      <w:proofErr w:type="gramEnd"/>
      <w:r>
        <w:rPr>
          <w:rFonts w:ascii="仿宋_GB2312" w:eastAsia="仿宋_GB2312" w:hAnsiTheme="minorEastAsia" w:hint="eastAsia"/>
          <w:color w:val="000000" w:themeColor="text1"/>
          <w:sz w:val="32"/>
          <w:szCs w:val="32"/>
        </w:rPr>
        <w:t>一类医疗器械备案管理工作，强化备案人主体责任，保障</w:t>
      </w:r>
      <w:proofErr w:type="gramStart"/>
      <w:r>
        <w:rPr>
          <w:rFonts w:ascii="仿宋_GB2312" w:eastAsia="仿宋_GB2312" w:hAnsiTheme="minorEastAsia" w:hint="eastAsia"/>
          <w:color w:val="000000" w:themeColor="text1"/>
          <w:sz w:val="32"/>
          <w:szCs w:val="32"/>
        </w:rPr>
        <w:t>公众用械安全</w:t>
      </w:r>
      <w:proofErr w:type="gramEnd"/>
      <w:r>
        <w:rPr>
          <w:rFonts w:ascii="仿宋_GB2312" w:eastAsia="仿宋_GB2312" w:hAnsiTheme="minorEastAsia" w:hint="eastAsia"/>
          <w:color w:val="000000" w:themeColor="text1"/>
          <w:sz w:val="32"/>
          <w:szCs w:val="32"/>
        </w:rPr>
        <w:t>，我局起草了《</w:t>
      </w:r>
      <w:r>
        <w:rPr>
          <w:rFonts w:ascii="仿宋_GB2312" w:eastAsia="仿宋_GB2312" w:hint="eastAsia"/>
          <w:sz w:val="32"/>
          <w:szCs w:val="32"/>
        </w:rPr>
        <w:t>北京市药品监督管理局</w:t>
      </w:r>
      <w:r>
        <w:rPr>
          <w:rFonts w:ascii="仿宋_GB2312" w:eastAsia="仿宋_GB2312" w:hAnsiTheme="minorEastAsia" w:hint="eastAsia"/>
          <w:color w:val="000000" w:themeColor="text1"/>
          <w:sz w:val="32"/>
          <w:szCs w:val="32"/>
        </w:rPr>
        <w:t>关于取消境内第一类医疗器械产品备案有关规定</w:t>
      </w:r>
      <w:r>
        <w:rPr>
          <w:rFonts w:ascii="仿宋_GB2312" w:eastAsia="仿宋_GB2312" w:hAnsiTheme="minorEastAsia" w:hint="eastAsia"/>
          <w:color w:val="000000" w:themeColor="text1"/>
          <w:sz w:val="32"/>
          <w:szCs w:val="32"/>
        </w:rPr>
        <w:t>的通告</w:t>
      </w:r>
      <w:r>
        <w:rPr>
          <w:rFonts w:ascii="仿宋_GB2312" w:eastAsia="仿宋_GB2312"/>
          <w:sz w:val="32"/>
          <w:szCs w:val="32"/>
        </w:rPr>
        <w:t>（</w:t>
      </w:r>
      <w:r>
        <w:rPr>
          <w:rFonts w:ascii="仿宋_GB2312" w:eastAsia="仿宋_GB2312" w:hint="eastAsia"/>
          <w:sz w:val="32"/>
          <w:szCs w:val="32"/>
        </w:rPr>
        <w:t>征求意见稿</w:t>
      </w:r>
      <w:r>
        <w:rPr>
          <w:rFonts w:ascii="仿宋_GB2312" w:eastAsia="仿宋_GB2312"/>
          <w:sz w:val="32"/>
          <w:szCs w:val="32"/>
        </w:rPr>
        <w:t>）</w:t>
      </w:r>
      <w:r>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，现就起草情况</w:t>
      </w:r>
      <w:bookmarkStart w:id="0" w:name="_GoBack"/>
      <w:bookmarkEnd w:id="0"/>
      <w:r>
        <w:rPr>
          <w:rFonts w:ascii="仿宋_GB2312" w:eastAsia="仿宋_GB2312" w:hAnsiTheme="minorEastAsia" w:hint="eastAsia"/>
          <w:color w:val="000000" w:themeColor="text1"/>
          <w:sz w:val="32"/>
          <w:szCs w:val="32"/>
        </w:rPr>
        <w:t>说明如下：</w:t>
      </w:r>
    </w:p>
    <w:p w:rsidR="00B71168" w:rsidRDefault="00D85A64">
      <w:pPr>
        <w:spacing w:line="4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一、制定必要性</w:t>
      </w:r>
    </w:p>
    <w:p w:rsidR="00B71168" w:rsidRDefault="00D85A64">
      <w:pPr>
        <w:spacing w:line="4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第一类医疗器械备案管理工作是医疗器械注册管理重点工作之一，近两年来国家药监局高度重视第一类医疗器械备案管理工作，相继组织开展第一类医疗器械备案清理规范工作。为分析</w:t>
      </w:r>
      <w:proofErr w:type="gramStart"/>
      <w:r>
        <w:rPr>
          <w:rFonts w:ascii="仿宋_GB2312" w:eastAsia="仿宋_GB2312" w:hAnsiTheme="minorEastAsia" w:hint="eastAsia"/>
          <w:color w:val="000000" w:themeColor="text1"/>
          <w:sz w:val="32"/>
          <w:szCs w:val="32"/>
        </w:rPr>
        <w:t>研判第</w:t>
      </w:r>
      <w:proofErr w:type="gramEnd"/>
      <w:r>
        <w:rPr>
          <w:rFonts w:ascii="仿宋_GB2312" w:eastAsia="仿宋_GB2312" w:hAnsiTheme="minorEastAsia" w:hint="eastAsia"/>
          <w:color w:val="000000" w:themeColor="text1"/>
          <w:sz w:val="32"/>
          <w:szCs w:val="32"/>
        </w:rPr>
        <w:t>一类医疗器械备案管理中发现的主要问题，督促备案人整改落实，形成监管长效机制，强化备案人主体责任，切实</w:t>
      </w:r>
      <w:proofErr w:type="gramStart"/>
      <w:r>
        <w:rPr>
          <w:rFonts w:ascii="仿宋_GB2312" w:eastAsia="仿宋_GB2312" w:hAnsiTheme="minorEastAsia" w:hint="eastAsia"/>
          <w:color w:val="000000" w:themeColor="text1"/>
          <w:sz w:val="32"/>
          <w:szCs w:val="32"/>
        </w:rPr>
        <w:t>做好第</w:t>
      </w:r>
      <w:proofErr w:type="gramEnd"/>
      <w:r>
        <w:rPr>
          <w:rFonts w:ascii="仿宋_GB2312" w:eastAsia="仿宋_GB2312" w:hAnsiTheme="minorEastAsia" w:hint="eastAsia"/>
          <w:color w:val="000000" w:themeColor="text1"/>
          <w:sz w:val="32"/>
          <w:szCs w:val="32"/>
        </w:rPr>
        <w:t>一类医疗器械备案的科学管理，保障</w:t>
      </w:r>
      <w:proofErr w:type="gramStart"/>
      <w:r>
        <w:rPr>
          <w:rFonts w:ascii="仿宋_GB2312" w:eastAsia="仿宋_GB2312" w:hAnsiTheme="minorEastAsia" w:hint="eastAsia"/>
          <w:color w:val="000000" w:themeColor="text1"/>
          <w:sz w:val="32"/>
          <w:szCs w:val="32"/>
        </w:rPr>
        <w:t>公众用械安全</w:t>
      </w:r>
      <w:proofErr w:type="gramEnd"/>
      <w:r>
        <w:rPr>
          <w:rFonts w:ascii="仿宋_GB2312" w:eastAsia="仿宋_GB2312" w:hAnsiTheme="minorEastAsia" w:hint="eastAsia"/>
          <w:color w:val="000000" w:themeColor="text1"/>
          <w:sz w:val="32"/>
          <w:szCs w:val="32"/>
        </w:rPr>
        <w:t>，有必要制定取消境内第一类医疗器械产品备案的规定和工作流程。</w:t>
      </w:r>
    </w:p>
    <w:p w:rsidR="00B71168" w:rsidRDefault="00D85A64">
      <w:pPr>
        <w:spacing w:line="4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二、制定依据</w:t>
      </w:r>
    </w:p>
    <w:p w:rsidR="00B71168" w:rsidRDefault="00D85A64">
      <w:pPr>
        <w:spacing w:line="4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按照《医疗器械监督管理条例》《医疗器械注册管理办法》《体外诊断试剂注册管理办法》等法规文件和相关工作要求，制定本规定。</w:t>
      </w:r>
    </w:p>
    <w:p w:rsidR="00B71168" w:rsidRDefault="00D85A64">
      <w:pPr>
        <w:spacing w:line="4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三、涉及内容</w:t>
      </w:r>
    </w:p>
    <w:p w:rsidR="00B71168" w:rsidRDefault="00D85A64">
      <w:pPr>
        <w:spacing w:line="440" w:lineRule="exact"/>
        <w:ind w:firstLineChars="200" w:firstLine="640"/>
        <w:rPr>
          <w:rFonts w:ascii="仿宋_GB2312" w:eastAsia="仿宋_GB2312"/>
          <w:sz w:val="32"/>
          <w:szCs w:val="32"/>
        </w:rPr>
      </w:pPr>
      <w:r>
        <w:rPr>
          <w:rFonts w:ascii="仿宋_GB2312" w:eastAsia="仿宋_GB2312" w:hAnsiTheme="minorEastAsia" w:hint="eastAsia"/>
          <w:color w:val="000000" w:themeColor="text1"/>
          <w:sz w:val="32"/>
          <w:szCs w:val="32"/>
        </w:rPr>
        <w:t>本规定共七条，对</w:t>
      </w:r>
      <w:r>
        <w:rPr>
          <w:rFonts w:ascii="仿宋_GB2312" w:eastAsia="仿宋_GB2312" w:hint="eastAsia"/>
          <w:sz w:val="32"/>
          <w:szCs w:val="32"/>
        </w:rPr>
        <w:t>备案人主动提出取消产品备案的办理要求，因</w:t>
      </w:r>
      <w:proofErr w:type="gramStart"/>
      <w:r>
        <w:rPr>
          <w:rFonts w:ascii="仿宋_GB2312" w:eastAsia="仿宋_GB2312" w:hint="eastAsia"/>
          <w:sz w:val="32"/>
          <w:szCs w:val="32"/>
        </w:rPr>
        <w:t>备案人迁址</w:t>
      </w:r>
      <w:proofErr w:type="gramEnd"/>
      <w:r>
        <w:rPr>
          <w:rFonts w:ascii="仿宋_GB2312" w:eastAsia="仿宋_GB2312" w:hint="eastAsia"/>
          <w:sz w:val="32"/>
          <w:szCs w:val="32"/>
        </w:rPr>
        <w:t>、备案产品</w:t>
      </w:r>
      <w:r>
        <w:rPr>
          <w:rFonts w:ascii="仿宋_GB2312" w:eastAsia="仿宋_GB2312" w:hAnsiTheme="minorEastAsia" w:hint="eastAsia"/>
          <w:color w:val="000000" w:themeColor="text1"/>
          <w:sz w:val="32"/>
          <w:szCs w:val="32"/>
        </w:rPr>
        <w:t>管理类别调整、</w:t>
      </w:r>
      <w:r>
        <w:rPr>
          <w:rFonts w:ascii="仿宋_GB2312" w:eastAsia="仿宋_GB2312" w:hint="eastAsia"/>
          <w:sz w:val="32"/>
          <w:szCs w:val="32"/>
        </w:rPr>
        <w:t>备案人法人资格注销或吊销等情形导致备案发生变化的办理要求均</w:t>
      </w:r>
      <w:proofErr w:type="gramStart"/>
      <w:r>
        <w:rPr>
          <w:rFonts w:ascii="仿宋_GB2312" w:eastAsia="仿宋_GB2312" w:hint="eastAsia"/>
          <w:sz w:val="32"/>
          <w:szCs w:val="32"/>
        </w:rPr>
        <w:t>作出</w:t>
      </w:r>
      <w:proofErr w:type="gramEnd"/>
      <w:r>
        <w:rPr>
          <w:rFonts w:ascii="仿宋_GB2312" w:eastAsia="仿宋_GB2312" w:hint="eastAsia"/>
          <w:sz w:val="32"/>
          <w:szCs w:val="32"/>
        </w:rPr>
        <w:t>了规定。同时，规定还对在监督检查中发现备案产品生产现状与备案信息不符且无法取得联系情形的办理要求</w:t>
      </w:r>
      <w:proofErr w:type="gramStart"/>
      <w:r>
        <w:rPr>
          <w:rFonts w:ascii="仿宋_GB2312" w:eastAsia="仿宋_GB2312" w:hint="eastAsia"/>
          <w:sz w:val="32"/>
          <w:szCs w:val="32"/>
        </w:rPr>
        <w:t>作出</w:t>
      </w:r>
      <w:proofErr w:type="gramEnd"/>
      <w:r>
        <w:rPr>
          <w:rFonts w:ascii="仿宋_GB2312" w:eastAsia="仿宋_GB2312" w:hint="eastAsia"/>
          <w:sz w:val="32"/>
          <w:szCs w:val="32"/>
        </w:rPr>
        <w:t>了规定。此外，针对区级市场监管部门违反规定办理备案的处理措施也</w:t>
      </w:r>
      <w:proofErr w:type="gramStart"/>
      <w:r>
        <w:rPr>
          <w:rFonts w:ascii="仿宋_GB2312" w:eastAsia="仿宋_GB2312" w:hint="eastAsia"/>
          <w:sz w:val="32"/>
          <w:szCs w:val="32"/>
        </w:rPr>
        <w:t>作出</w:t>
      </w:r>
      <w:proofErr w:type="gramEnd"/>
      <w:r>
        <w:rPr>
          <w:rFonts w:ascii="仿宋_GB2312" w:eastAsia="仿宋_GB2312" w:hint="eastAsia"/>
          <w:sz w:val="32"/>
          <w:szCs w:val="32"/>
        </w:rPr>
        <w:t>了规定。</w:t>
      </w:r>
    </w:p>
    <w:p w:rsidR="00B71168" w:rsidRDefault="00D85A64">
      <w:pPr>
        <w:spacing w:line="4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四、征求意见情况</w:t>
      </w:r>
    </w:p>
    <w:p w:rsidR="00B71168" w:rsidRDefault="00D85A64">
      <w:pPr>
        <w:spacing w:line="4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lastRenderedPageBreak/>
        <w:t>本规定经过多次内部讨论，广泛听取区级市场监管部门等单位意见，对主要条款内容、可操作性进行了研究，形成了征求意见稿，现向社会公开征求意见。</w:t>
      </w:r>
    </w:p>
    <w:sectPr w:rsidR="00B71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F2"/>
    <w:rsid w:val="00070CDD"/>
    <w:rsid w:val="000C66D6"/>
    <w:rsid w:val="00110C5F"/>
    <w:rsid w:val="0011307F"/>
    <w:rsid w:val="0013580F"/>
    <w:rsid w:val="001D2021"/>
    <w:rsid w:val="006819E4"/>
    <w:rsid w:val="008445F2"/>
    <w:rsid w:val="00B5066F"/>
    <w:rsid w:val="00B71168"/>
    <w:rsid w:val="00B75A4E"/>
    <w:rsid w:val="00D37673"/>
    <w:rsid w:val="00D85A64"/>
    <w:rsid w:val="00ED64FB"/>
    <w:rsid w:val="00F04A2C"/>
    <w:rsid w:val="3E34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99</Words>
  <Characters>568</Characters>
  <Application>Microsoft Office Word</Application>
  <DocSecurity>0</DocSecurity>
  <Lines>4</Lines>
  <Paragraphs>1</Paragraphs>
  <ScaleCrop>false</ScaleCrop>
  <Company>bjda</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Catherine</dc:creator>
  <cp:lastModifiedBy>yanyang</cp:lastModifiedBy>
  <cp:revision>11</cp:revision>
  <dcterms:created xsi:type="dcterms:W3CDTF">2020-08-27T07:16:00Z</dcterms:created>
  <dcterms:modified xsi:type="dcterms:W3CDTF">2021-04-12T08:09:00Z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815D16318FDE4E5786D00A785ADA4812</vt:lpwstr>
  </property>
</Properties>
</file>