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C79A" w14:textId="77777777" w:rsidR="001223E7" w:rsidRPr="001223E7" w:rsidRDefault="001223E7" w:rsidP="00801763">
      <w:pPr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</w:p>
    <w:p w14:paraId="32F0C506" w14:textId="4810C6D3" w:rsidR="007A3862" w:rsidRPr="00C51722" w:rsidRDefault="00801763" w:rsidP="00801763">
      <w:pPr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801763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《浙江省医药行业副主任药师、副主任中药师职务任职资格评价条件（试行）》《浙江省医药行业医药高级工程师职务任职资格评价条件（试行）》《浙江省医药行业医疗器械高级工程师职务任职资格评价条件（试行）》</w:t>
      </w:r>
      <w:r w:rsidR="00E35CF5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政策解读</w:t>
      </w:r>
    </w:p>
    <w:p w14:paraId="59C3445B" w14:textId="77777777" w:rsidR="007A3862" w:rsidRPr="00DD5BC3" w:rsidRDefault="007A3862">
      <w:pPr>
        <w:rPr>
          <w:rFonts w:ascii="Times New Roman" w:eastAsia="微软雅黑" w:hAnsi="Times New Roman" w:cs="Times New Roman"/>
          <w:color w:val="000000" w:themeColor="text1"/>
          <w:sz w:val="32"/>
          <w:szCs w:val="36"/>
          <w:shd w:val="clear" w:color="auto" w:fill="FFFFFF"/>
        </w:rPr>
      </w:pPr>
    </w:p>
    <w:p w14:paraId="0E4EB9E9" w14:textId="4808C392" w:rsidR="00E33C1B" w:rsidRPr="00B145C9" w:rsidRDefault="00E33C1B" w:rsidP="00E33C1B">
      <w:pPr>
        <w:ind w:firstLineChars="200" w:firstLine="640"/>
        <w:jc w:val="both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145C9"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一、</w:t>
      </w:r>
      <w:r w:rsidR="00DD5BC3" w:rsidRPr="00B145C9">
        <w:rPr>
          <w:rFonts w:ascii="Times New Roman" w:eastAsia="黑体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政策</w:t>
      </w:r>
      <w:r w:rsidRPr="00B145C9"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背景</w:t>
      </w:r>
    </w:p>
    <w:p w14:paraId="74C8A028" w14:textId="6D11E56A" w:rsidR="00DE4A54" w:rsidRPr="00B145C9" w:rsidRDefault="0010655A" w:rsidP="00DE4A54">
      <w:pPr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45C9">
        <w:rPr>
          <w:rFonts w:ascii="仿宋_GB2312" w:eastAsia="仿宋_GB2312" w:hAnsi="仿宋" w:hint="eastAsia"/>
          <w:color w:val="000000" w:themeColor="text1"/>
          <w:sz w:val="32"/>
          <w:szCs w:val="32"/>
        </w:rPr>
        <w:t>近年来，按照中共中央办公厅、国务院办公厅《关于深化职称制度改革的意见》和省委省政府《关于深化职称制度改革的实施意见》精神，我省不断深化职称制度改革，推进医药行业职称评审改革。</w:t>
      </w:r>
      <w:r w:rsidR="00D224C9" w:rsidRPr="00B145C9">
        <w:rPr>
          <w:rFonts w:ascii="仿宋_GB2312" w:eastAsia="仿宋_GB2312" w:hAnsi="仿宋" w:hint="eastAsia"/>
          <w:color w:val="000000" w:themeColor="text1"/>
          <w:sz w:val="32"/>
          <w:szCs w:val="32"/>
        </w:rPr>
        <w:t>当前</w:t>
      </w:r>
      <w:r w:rsidRPr="00B145C9">
        <w:rPr>
          <w:rFonts w:ascii="仿宋_GB2312" w:eastAsia="仿宋_GB2312" w:hAnsi="仿宋" w:hint="eastAsia"/>
          <w:color w:val="000000" w:themeColor="text1"/>
          <w:sz w:val="32"/>
          <w:szCs w:val="32"/>
        </w:rPr>
        <w:t>，随着</w:t>
      </w:r>
      <w:r w:rsidR="00D224C9" w:rsidRPr="00B145C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bidi="ar"/>
        </w:rPr>
        <w:t>药品安全监管的不断深化和</w:t>
      </w:r>
      <w:r w:rsidR="00D224C9" w:rsidRPr="00B145C9">
        <w:rPr>
          <w:rFonts w:ascii="仿宋_GB2312" w:eastAsia="仿宋_GB2312" w:hAnsi="仿宋" w:hint="eastAsia"/>
          <w:color w:val="000000" w:themeColor="text1"/>
          <w:sz w:val="32"/>
          <w:szCs w:val="32"/>
        </w:rPr>
        <w:t>医药产业快速发展</w:t>
      </w:r>
      <w:r w:rsidR="00D224C9" w:rsidRPr="00B145C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lang w:bidi="ar"/>
        </w:rPr>
        <w:t>，</w:t>
      </w:r>
      <w:r w:rsidR="00D224C9" w:rsidRPr="00B145C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bidi="ar"/>
        </w:rPr>
        <w:t>对医药行业人才评价也提出了新要求</w:t>
      </w:r>
      <w:r w:rsidR="00D224C9" w:rsidRPr="00B145C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lang w:bidi="ar"/>
        </w:rPr>
        <w:t>、</w:t>
      </w:r>
      <w:r w:rsidR="00D224C9" w:rsidRPr="00B145C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bidi="ar"/>
        </w:rPr>
        <w:t>新标准</w:t>
      </w:r>
      <w:r w:rsidRPr="00B145C9">
        <w:rPr>
          <w:rFonts w:ascii="仿宋_GB2312" w:eastAsia="仿宋_GB2312" w:hAnsi="仿宋" w:hint="eastAsia"/>
          <w:color w:val="000000" w:themeColor="text1"/>
          <w:sz w:val="32"/>
          <w:szCs w:val="32"/>
        </w:rPr>
        <w:t>。为推进全省医药行业专业技术人才队伍建设，建立健全科学的制度体系，完善评价机制和评价标准</w:t>
      </w:r>
      <w:r w:rsidR="00DE4A54" w:rsidRPr="00B145C9">
        <w:rPr>
          <w:rStyle w:val="fontstyle01"/>
          <w:rFonts w:ascii="Times New Roman" w:hAnsi="Times New Roman" w:cs="Times New Roman" w:hint="default"/>
          <w:color w:val="000000" w:themeColor="text1"/>
        </w:rPr>
        <w:t>，</w:t>
      </w:r>
      <w:r w:rsidR="00D40E55" w:rsidRPr="00B145C9">
        <w:rPr>
          <w:rStyle w:val="fontstyle01"/>
          <w:rFonts w:ascii="Times New Roman" w:hAnsi="Times New Roman" w:cs="Times New Roman" w:hint="default"/>
          <w:color w:val="000000" w:themeColor="text1"/>
        </w:rPr>
        <w:t>省药监局会同</w:t>
      </w:r>
      <w:r w:rsidR="00D40E55" w:rsidRPr="00B145C9">
        <w:rPr>
          <w:rFonts w:ascii="仿宋_GB2312" w:eastAsia="仿宋_GB2312" w:hAnsi="仿宋" w:hint="eastAsia"/>
          <w:color w:val="000000" w:themeColor="text1"/>
          <w:sz w:val="32"/>
          <w:szCs w:val="32"/>
        </w:rPr>
        <w:t>省人力社保厅起草了</w:t>
      </w:r>
      <w:r w:rsidR="005315CD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浙江省医药行业副主任药师、副主任中药师职务任职资格评价条件（试行）》《浙江省医药行业医药高级工程师职务任职资格评价条件（试行）》《浙江省医药行业医疗器械高级工程师职务任职资格评价条件（试行）》（以下简称三个《评价条件》）</w:t>
      </w:r>
      <w:r w:rsidR="00641A00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516C1B9C" w14:textId="071CFCBB" w:rsidR="004A7B54" w:rsidRPr="00B145C9" w:rsidRDefault="001B521C" w:rsidP="004A7B54">
      <w:pPr>
        <w:ind w:firstLineChars="200" w:firstLine="640"/>
        <w:jc w:val="both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145C9">
        <w:rPr>
          <w:rFonts w:ascii="Times New Roman" w:eastAsia="黑体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二</w:t>
      </w:r>
      <w:r w:rsidR="004A7B54" w:rsidRPr="00B145C9"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  <w:t>、主要内容</w:t>
      </w:r>
    </w:p>
    <w:p w14:paraId="14B9A715" w14:textId="7747CBE3" w:rsidR="009E5FBB" w:rsidRPr="00B145C9" w:rsidRDefault="0010655A" w:rsidP="009E5FBB">
      <w:pPr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三个《评价条件》均为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四个章节，包括总则、申报基本条件、任职资格评审条件和附则，并附有评分表和评分说明。</w:t>
      </w:r>
      <w:r w:rsidR="004A7B54" w:rsidRPr="00B145C9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总则</w:t>
      </w:r>
      <w:r w:rsidR="00896E69" w:rsidRPr="00B145C9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，</w:t>
      </w:r>
      <w:r w:rsidR="00D92AAE" w:rsidRPr="00B145C9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  <w:shd w:val="clear" w:color="auto" w:fill="FFFFFF"/>
        </w:rPr>
        <w:t>明</w:t>
      </w:r>
      <w:r w:rsidR="00D92AAE" w:rsidRPr="00B145C9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确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《评价条件》政策依据和适用范围，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如</w:t>
      </w:r>
      <w:r w:rsidR="004A7B54" w:rsidRPr="00B145C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副主任药师</w:t>
      </w:r>
      <w:r w:rsidR="00D92AAE" w:rsidRPr="00B145C9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、副主任中药师</w:t>
      </w:r>
      <w:r w:rsidR="004A7B54" w:rsidRPr="00B145C9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评价条件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适用于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我省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从事药学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中药学研发、检验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检测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技术审查及技术服务工作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在职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业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术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人员；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医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药高级工程师评价条件适用于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我省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从事药物及相关产品生产和技术管理的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在职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业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术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人员；医疗器械高级工程师评价条件适用于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我省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从事医疗器械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产品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研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究开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发、检验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检测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技术审查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、生产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及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技术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保障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在职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业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</w:t>
      </w:r>
      <w:r w:rsidR="00D92AAE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术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人员</w:t>
      </w:r>
      <w:r w:rsidR="004A7B54" w:rsidRPr="00B145C9"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。</w:t>
      </w:r>
      <w:r w:rsidR="00896E69" w:rsidRPr="00B145C9"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申报基本条件</w:t>
      </w:r>
      <w:r w:rsidR="00896E69" w:rsidRPr="00B145C9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，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主要包括</w:t>
      </w:r>
      <w:r w:rsidR="00D31335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遵守法律法规、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职业道德</w:t>
      </w:r>
      <w:r w:rsidR="00D31335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学历</w:t>
      </w:r>
      <w:r w:rsidR="00A524C6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资历、</w:t>
      </w:r>
      <w:r w:rsidR="00A524C6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标志</w:t>
      </w:r>
      <w:proofErr w:type="gramStart"/>
      <w:r w:rsidR="00A524C6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性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业绩</w:t>
      </w:r>
      <w:proofErr w:type="gramEnd"/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成果</w:t>
      </w:r>
      <w:r w:rsidR="00D31335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、继续教育</w:t>
      </w:r>
      <w:r w:rsidR="00D31335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学时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等方面</w:t>
      </w:r>
      <w:r w:rsidR="00D31335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要求</w:t>
      </w:r>
      <w:r w:rsidR="004A7B54" w:rsidRPr="00B145C9">
        <w:rPr>
          <w:rFonts w:ascii="仿宋_GB2312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。</w:t>
      </w:r>
      <w:r w:rsidR="00896E69" w:rsidRPr="00B145C9"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任职资格评审条件</w:t>
      </w:r>
      <w:r w:rsidR="00896E69" w:rsidRPr="00B145C9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，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从专业理论知识、专业技术工作经历与能力、专业技术工作业绩、论文</w:t>
      </w:r>
      <w:r w:rsidR="00D31335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D31335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或著作</w:t>
      </w:r>
      <w:r w:rsidR="00D31335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等四个方面，对从事不同工作的专业技术人员提出具体要求。</w:t>
      </w:r>
      <w:r w:rsidR="00896E69" w:rsidRPr="00B145C9"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附则</w:t>
      </w:r>
      <w:r w:rsidR="00896E69" w:rsidRPr="00B145C9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，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对《评价条件》</w:t>
      </w:r>
      <w:r w:rsidR="00896E69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中的有关词语或概念进行了解释；</w:t>
      </w:r>
      <w:r w:rsidR="00D31335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明确了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取消评审资格的具体情形</w:t>
      </w:r>
      <w:r w:rsidR="00896E69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明确</w:t>
      </w:r>
      <w:r w:rsidR="00256CD7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了</w:t>
      </w:r>
      <w:r w:rsidR="004A7B5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《评价条件》的解释主体和施行时间。</w:t>
      </w:r>
      <w:r w:rsidR="00896E69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主要内容包括：</w:t>
      </w:r>
    </w:p>
    <w:p w14:paraId="07942737" w14:textId="5A63007C" w:rsidR="0010655A" w:rsidRPr="00B145C9" w:rsidRDefault="0010655A" w:rsidP="0010655A">
      <w:pPr>
        <w:ind w:firstLineChars="200" w:firstLine="643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45C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（一）</w:t>
      </w:r>
      <w:r w:rsidRP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坚持</w:t>
      </w:r>
      <w:r w:rsidR="00B62F01" w:rsidRP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以德为先</w:t>
      </w:r>
      <w:r w:rsidRP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。</w:t>
      </w:r>
      <w:r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重点考察专业技术人才的职业道德。完善诚信承诺和失信惩戒机制，实行学术造假“一票否决制”，对通过弄虚作假、暗箱操作等违纪违规行为取得的职称，一律予以撤销。</w:t>
      </w:r>
    </w:p>
    <w:p w14:paraId="50CFE255" w14:textId="78B1D310" w:rsidR="00B62F01" w:rsidRPr="00B145C9" w:rsidRDefault="00B62F01" w:rsidP="00B62F01">
      <w:pPr>
        <w:ind w:firstLineChars="200" w:firstLine="643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（二）突出业绩导向。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在职称评审</w:t>
      </w:r>
      <w:r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中强化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业绩导向，</w:t>
      </w:r>
      <w:r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破除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唯论文、唯职称、唯学历、唯奖项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四唯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规定。采取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定性定量相结合原则，既对申报人员的专业工作经历和能力提出定性要求，又</w:t>
      </w:r>
      <w:r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专业业绩进行量化</w:t>
      </w:r>
      <w:r w:rsidR="00DC2AFD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打分</w:t>
      </w:r>
      <w:r w:rsidR="00DC2AFD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3C78AC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加大业绩分值比重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275FE902" w14:textId="3012C1B4" w:rsidR="00D05F64" w:rsidRPr="00B145C9" w:rsidRDefault="003C78AC" w:rsidP="00B62F01">
      <w:pPr>
        <w:ind w:firstLineChars="200" w:firstLine="643"/>
        <w:jc w:val="both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B145C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lastRenderedPageBreak/>
        <w:t>（三</w:t>
      </w:r>
      <w:r w:rsidR="00D05F64" w:rsidRPr="00B145C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）</w:t>
      </w:r>
      <w:r w:rsidR="00B62F01" w:rsidRP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体现</w:t>
      </w:r>
      <w:r w:rsidR="00D05F64" w:rsidRPr="00B145C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行业特点。</w:t>
      </w:r>
      <w:r w:rsidR="00DC2AFD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结合</w:t>
      </w:r>
      <w:r w:rsidR="00D05F6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医药行业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不同工作</w:t>
      </w:r>
      <w:r w:rsidR="00D05F6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岗位，</w:t>
      </w:r>
      <w:r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分别</w:t>
      </w:r>
      <w:r w:rsidR="00D05F6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设置研究开发、检验检测、技术审查等申报类别</w:t>
      </w:r>
      <w:r w:rsidR="00DC2AFD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DC2AFD" w:rsidRPr="00B145C9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同时，</w:t>
      </w:r>
      <w:r w:rsidR="00DC2AFD" w:rsidRPr="00B145C9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合理设置技术改进、技术审查、质量管理、技术保障等业务工作分值</w:t>
      </w:r>
      <w:r w:rsidRPr="00B145C9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权重</w:t>
      </w:r>
      <w:r w:rsidR="00D05F64" w:rsidRPr="00B145C9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，</w:t>
      </w:r>
      <w:r w:rsidRPr="00B145C9">
        <w:rPr>
          <w:rFonts w:ascii="Times New Roman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建立</w:t>
      </w:r>
      <w:r w:rsidR="00DC2AFD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行业特征</w:t>
      </w:r>
      <w:r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明显、业绩要求差异化的指标体系，</w:t>
      </w:r>
      <w:r w:rsidR="00D05F6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体现医药行业</w:t>
      </w:r>
      <w:r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专技工作特点</w:t>
      </w:r>
      <w:r w:rsidR="00D05F64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287CA2D3" w14:textId="1007F970" w:rsidR="003C78AC" w:rsidRPr="00B145C9" w:rsidRDefault="00D05F64" w:rsidP="00D05F64">
      <w:pPr>
        <w:ind w:firstLineChars="200" w:firstLine="643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145C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</w:t>
      </w:r>
      <w:r w:rsidR="003C78AC" w:rsidRP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四</w:t>
      </w:r>
      <w:r w:rsidRPr="00B145C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）</w:t>
      </w:r>
      <w:r w:rsidR="003C78AC" w:rsidRP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开通</w:t>
      </w:r>
      <w:r w:rsidR="003C78AC" w:rsidRPr="00B145C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绿色通道。</w:t>
      </w:r>
      <w:r w:rsidR="003C78AC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开通</w:t>
      </w:r>
      <w:r w:rsidR="003C78AC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医药行业高级职称评审</w:t>
      </w:r>
      <w:r w:rsidR="003C78AC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="003C78AC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绿色通道</w:t>
      </w:r>
      <w:r w:rsidR="003C78AC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="003C78AC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，允许取得行业内公认标志性成果的特殊人才，可在</w:t>
      </w:r>
      <w:r w:rsidR="003C78AC" w:rsidRPr="00B145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高评委</w:t>
      </w:r>
      <w:r w:rsidR="003C78AC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的认可下直接晋升高级工程师职务，</w:t>
      </w:r>
      <w:proofErr w:type="gramStart"/>
      <w:r w:rsidR="003C78AC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让业绩</w:t>
      </w:r>
      <w:proofErr w:type="gramEnd"/>
      <w:r w:rsidR="003C78AC" w:rsidRPr="00B145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突出、实干担当的专业技术人员够脱颖而出、得到激励。</w:t>
      </w:r>
    </w:p>
    <w:p w14:paraId="1A93B4BC" w14:textId="4C2D9044" w:rsidR="003C78AC" w:rsidRPr="00B145C9" w:rsidRDefault="003C78AC" w:rsidP="003C78AC">
      <w:pPr>
        <w:ind w:firstLineChars="200" w:firstLine="643"/>
        <w:jc w:val="both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（五）建立自评申报渠道。</w:t>
      </w:r>
      <w:r w:rsidRPr="00B145C9">
        <w:rPr>
          <w:rFonts w:ascii="仿宋_GB2312" w:eastAsia="仿宋_GB2312" w:hAnsi="仿宋" w:hint="eastAsia"/>
          <w:color w:val="000000" w:themeColor="text1"/>
          <w:sz w:val="32"/>
          <w:szCs w:val="32"/>
        </w:rPr>
        <w:t>按</w:t>
      </w:r>
      <w:proofErr w:type="gramStart"/>
      <w:r w:rsidRPr="00B145C9">
        <w:rPr>
          <w:rFonts w:ascii="仿宋_GB2312" w:eastAsia="仿宋_GB2312" w:hAnsi="仿宋" w:hint="eastAsia"/>
          <w:color w:val="000000" w:themeColor="text1"/>
          <w:sz w:val="32"/>
          <w:szCs w:val="32"/>
        </w:rPr>
        <w:t>量化赋分标准</w:t>
      </w:r>
      <w:proofErr w:type="gramEnd"/>
      <w:r w:rsidRPr="00B145C9">
        <w:rPr>
          <w:rFonts w:ascii="仿宋_GB2312" w:eastAsia="仿宋_GB2312" w:hAnsi="仿宋" w:hint="eastAsia"/>
          <w:color w:val="000000" w:themeColor="text1"/>
          <w:sz w:val="32"/>
          <w:szCs w:val="32"/>
        </w:rPr>
        <w:t>，自评分达到规定分值的人员，可由2名本行业正高专业技术人员举荐申报。</w:t>
      </w:r>
    </w:p>
    <w:p w14:paraId="3963EB3D" w14:textId="0A7AA0C8" w:rsidR="00D05F64" w:rsidRPr="00C51722" w:rsidRDefault="00D05F64" w:rsidP="00D05F64">
      <w:pPr>
        <w:ind w:firstLineChars="200" w:firstLine="643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51722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</w:t>
      </w:r>
      <w:r w:rsid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六</w:t>
      </w:r>
      <w:r w:rsidRPr="00C51722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）</w:t>
      </w:r>
      <w:r w:rsid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对</w:t>
      </w:r>
      <w:r w:rsidR="00B145C9" w:rsidRPr="00D508FE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佐证材料</w:t>
      </w:r>
      <w:r w:rsidR="00B145C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作了明确</w:t>
      </w:r>
      <w:r w:rsidR="00B145C9" w:rsidRPr="00D508FE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。</w:t>
      </w:r>
      <w:r w:rsidR="00B145C9">
        <w:rPr>
          <w:rFonts w:ascii="仿宋" w:eastAsia="仿宋" w:hAnsi="仿宋" w:cs="仿宋_GB2312" w:hint="eastAsia"/>
          <w:bCs/>
          <w:sz w:val="32"/>
          <w:szCs w:val="32"/>
        </w:rPr>
        <w:t>对申报人员需提交的佐证材料进行了明确，列出了材料目录、形式和要求。</w:t>
      </w:r>
    </w:p>
    <w:p w14:paraId="3915E34C" w14:textId="77777777" w:rsidR="00700A0E" w:rsidRPr="00B145C9" w:rsidRDefault="00700A0E" w:rsidP="00100447">
      <w:pPr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700A0E" w:rsidRPr="00B145C9" w:rsidSect="009C41DB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6E139" w14:textId="77777777" w:rsidR="00CD2F1F" w:rsidRDefault="00CD2F1F" w:rsidP="007A3862">
      <w:pPr>
        <w:spacing w:line="240" w:lineRule="auto"/>
      </w:pPr>
      <w:r>
        <w:separator/>
      </w:r>
    </w:p>
  </w:endnote>
  <w:endnote w:type="continuationSeparator" w:id="0">
    <w:p w14:paraId="3D257DF8" w14:textId="77777777" w:rsidR="00CD2F1F" w:rsidRDefault="00CD2F1F" w:rsidP="007A3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17473"/>
      <w:docPartObj>
        <w:docPartGallery w:val="Page Numbers (Bottom of Page)"/>
        <w:docPartUnique/>
      </w:docPartObj>
    </w:sdtPr>
    <w:sdtEndPr/>
    <w:sdtContent>
      <w:p w14:paraId="0EA37940" w14:textId="136BDAB7" w:rsidR="00B66B7C" w:rsidRDefault="00B66B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A1" w:rsidRPr="00871FA1">
          <w:rPr>
            <w:noProof/>
            <w:lang w:val="zh-CN"/>
          </w:rPr>
          <w:t>3</w:t>
        </w:r>
        <w:r>
          <w:fldChar w:fldCharType="end"/>
        </w:r>
      </w:p>
    </w:sdtContent>
  </w:sdt>
  <w:p w14:paraId="306F432C" w14:textId="77777777" w:rsidR="00B66B7C" w:rsidRDefault="00B66B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23094" w14:textId="77777777" w:rsidR="00CD2F1F" w:rsidRDefault="00CD2F1F" w:rsidP="007A3862">
      <w:pPr>
        <w:spacing w:line="240" w:lineRule="auto"/>
      </w:pPr>
      <w:r>
        <w:separator/>
      </w:r>
    </w:p>
  </w:footnote>
  <w:footnote w:type="continuationSeparator" w:id="0">
    <w:p w14:paraId="59AB4D65" w14:textId="77777777" w:rsidR="00CD2F1F" w:rsidRDefault="00CD2F1F" w:rsidP="007A38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F"/>
    <w:rsid w:val="00016F31"/>
    <w:rsid w:val="00025928"/>
    <w:rsid w:val="00027E49"/>
    <w:rsid w:val="00031F65"/>
    <w:rsid w:val="00032DA4"/>
    <w:rsid w:val="00041359"/>
    <w:rsid w:val="000435A7"/>
    <w:rsid w:val="00044378"/>
    <w:rsid w:val="000467AB"/>
    <w:rsid w:val="000514CB"/>
    <w:rsid w:val="00052C50"/>
    <w:rsid w:val="00062DC0"/>
    <w:rsid w:val="00065D8A"/>
    <w:rsid w:val="00072E0C"/>
    <w:rsid w:val="00091A64"/>
    <w:rsid w:val="00095408"/>
    <w:rsid w:val="000B226B"/>
    <w:rsid w:val="000B601E"/>
    <w:rsid w:val="000C2BE1"/>
    <w:rsid w:val="000C478C"/>
    <w:rsid w:val="000C4F3D"/>
    <w:rsid w:val="000D1C75"/>
    <w:rsid w:val="000E08C8"/>
    <w:rsid w:val="000E5244"/>
    <w:rsid w:val="000F3D00"/>
    <w:rsid w:val="000F609C"/>
    <w:rsid w:val="00100447"/>
    <w:rsid w:val="0010655A"/>
    <w:rsid w:val="00111E89"/>
    <w:rsid w:val="00115185"/>
    <w:rsid w:val="001223E7"/>
    <w:rsid w:val="00122F37"/>
    <w:rsid w:val="001310A5"/>
    <w:rsid w:val="00131A63"/>
    <w:rsid w:val="00131B3F"/>
    <w:rsid w:val="00132838"/>
    <w:rsid w:val="00134580"/>
    <w:rsid w:val="001360AD"/>
    <w:rsid w:val="001375ED"/>
    <w:rsid w:val="00162685"/>
    <w:rsid w:val="00163C08"/>
    <w:rsid w:val="0017187A"/>
    <w:rsid w:val="00192EE4"/>
    <w:rsid w:val="00192FC2"/>
    <w:rsid w:val="00193FDE"/>
    <w:rsid w:val="0019780B"/>
    <w:rsid w:val="001A1174"/>
    <w:rsid w:val="001A2D23"/>
    <w:rsid w:val="001A3010"/>
    <w:rsid w:val="001B521C"/>
    <w:rsid w:val="001B5EB1"/>
    <w:rsid w:val="001C0312"/>
    <w:rsid w:val="001C7D19"/>
    <w:rsid w:val="001D1A4C"/>
    <w:rsid w:val="001F25AC"/>
    <w:rsid w:val="0020441E"/>
    <w:rsid w:val="002102BC"/>
    <w:rsid w:val="002111C4"/>
    <w:rsid w:val="00217E72"/>
    <w:rsid w:val="00220CFD"/>
    <w:rsid w:val="00221B83"/>
    <w:rsid w:val="00235AB6"/>
    <w:rsid w:val="0024684C"/>
    <w:rsid w:val="00256CD7"/>
    <w:rsid w:val="002750B5"/>
    <w:rsid w:val="00277967"/>
    <w:rsid w:val="00282E42"/>
    <w:rsid w:val="002920C7"/>
    <w:rsid w:val="00294DD4"/>
    <w:rsid w:val="002A63DA"/>
    <w:rsid w:val="002B4260"/>
    <w:rsid w:val="002C033C"/>
    <w:rsid w:val="002C3A03"/>
    <w:rsid w:val="002C770A"/>
    <w:rsid w:val="002E08C5"/>
    <w:rsid w:val="002E46A1"/>
    <w:rsid w:val="0030447B"/>
    <w:rsid w:val="00305554"/>
    <w:rsid w:val="003161B8"/>
    <w:rsid w:val="00321296"/>
    <w:rsid w:val="00321689"/>
    <w:rsid w:val="00324BB9"/>
    <w:rsid w:val="003348FA"/>
    <w:rsid w:val="0035066A"/>
    <w:rsid w:val="00351BE4"/>
    <w:rsid w:val="00352249"/>
    <w:rsid w:val="0035293D"/>
    <w:rsid w:val="00356AF5"/>
    <w:rsid w:val="00362D1A"/>
    <w:rsid w:val="00362EAF"/>
    <w:rsid w:val="00367458"/>
    <w:rsid w:val="0036762A"/>
    <w:rsid w:val="00373EDF"/>
    <w:rsid w:val="00386AF8"/>
    <w:rsid w:val="003964BE"/>
    <w:rsid w:val="003A4484"/>
    <w:rsid w:val="003C5660"/>
    <w:rsid w:val="003C7082"/>
    <w:rsid w:val="003C78AC"/>
    <w:rsid w:val="003E03A9"/>
    <w:rsid w:val="003E39AB"/>
    <w:rsid w:val="003F0B2F"/>
    <w:rsid w:val="003F1DDC"/>
    <w:rsid w:val="003F50BC"/>
    <w:rsid w:val="003F638A"/>
    <w:rsid w:val="004219F0"/>
    <w:rsid w:val="004254DD"/>
    <w:rsid w:val="00427C83"/>
    <w:rsid w:val="00432265"/>
    <w:rsid w:val="00465135"/>
    <w:rsid w:val="00472CAA"/>
    <w:rsid w:val="004751AB"/>
    <w:rsid w:val="004754EF"/>
    <w:rsid w:val="00496213"/>
    <w:rsid w:val="004A40ED"/>
    <w:rsid w:val="004A7B54"/>
    <w:rsid w:val="004B75D9"/>
    <w:rsid w:val="004C2446"/>
    <w:rsid w:val="004C5108"/>
    <w:rsid w:val="004D2407"/>
    <w:rsid w:val="004E1359"/>
    <w:rsid w:val="004F0E9F"/>
    <w:rsid w:val="004F1196"/>
    <w:rsid w:val="004F3D30"/>
    <w:rsid w:val="004F5647"/>
    <w:rsid w:val="0051796B"/>
    <w:rsid w:val="00521D36"/>
    <w:rsid w:val="0052319D"/>
    <w:rsid w:val="00527804"/>
    <w:rsid w:val="00531208"/>
    <w:rsid w:val="005315CD"/>
    <w:rsid w:val="00541B65"/>
    <w:rsid w:val="00544619"/>
    <w:rsid w:val="00550C9B"/>
    <w:rsid w:val="00553678"/>
    <w:rsid w:val="00555D46"/>
    <w:rsid w:val="00573D3F"/>
    <w:rsid w:val="005801B1"/>
    <w:rsid w:val="005863A1"/>
    <w:rsid w:val="005915BE"/>
    <w:rsid w:val="00591E40"/>
    <w:rsid w:val="005A17DD"/>
    <w:rsid w:val="005A6376"/>
    <w:rsid w:val="005B68B8"/>
    <w:rsid w:val="005D0900"/>
    <w:rsid w:val="005D7ECC"/>
    <w:rsid w:val="005E04F9"/>
    <w:rsid w:val="005E1518"/>
    <w:rsid w:val="005E2CD6"/>
    <w:rsid w:val="005E63B8"/>
    <w:rsid w:val="005F3DB8"/>
    <w:rsid w:val="005F6C07"/>
    <w:rsid w:val="00603F85"/>
    <w:rsid w:val="00607D0D"/>
    <w:rsid w:val="00610EAB"/>
    <w:rsid w:val="00610FA4"/>
    <w:rsid w:val="006202B6"/>
    <w:rsid w:val="006254E9"/>
    <w:rsid w:val="00625A92"/>
    <w:rsid w:val="00627379"/>
    <w:rsid w:val="00630B5C"/>
    <w:rsid w:val="0063526C"/>
    <w:rsid w:val="006356C9"/>
    <w:rsid w:val="00641A00"/>
    <w:rsid w:val="006456B4"/>
    <w:rsid w:val="0065068D"/>
    <w:rsid w:val="006612F2"/>
    <w:rsid w:val="006659C5"/>
    <w:rsid w:val="00666FE6"/>
    <w:rsid w:val="00670321"/>
    <w:rsid w:val="006800A2"/>
    <w:rsid w:val="00684686"/>
    <w:rsid w:val="00690ED3"/>
    <w:rsid w:val="006A36E6"/>
    <w:rsid w:val="006B6718"/>
    <w:rsid w:val="006C0D6A"/>
    <w:rsid w:val="006D4EAE"/>
    <w:rsid w:val="006E14C4"/>
    <w:rsid w:val="006E1F89"/>
    <w:rsid w:val="006E2FFC"/>
    <w:rsid w:val="006E53A7"/>
    <w:rsid w:val="006F51F4"/>
    <w:rsid w:val="006F5583"/>
    <w:rsid w:val="00700A0E"/>
    <w:rsid w:val="00714706"/>
    <w:rsid w:val="00717A73"/>
    <w:rsid w:val="00717F15"/>
    <w:rsid w:val="0072137E"/>
    <w:rsid w:val="00735A70"/>
    <w:rsid w:val="00745669"/>
    <w:rsid w:val="00747252"/>
    <w:rsid w:val="00752FF2"/>
    <w:rsid w:val="007551AB"/>
    <w:rsid w:val="0076369A"/>
    <w:rsid w:val="007672E3"/>
    <w:rsid w:val="00775CA3"/>
    <w:rsid w:val="00776883"/>
    <w:rsid w:val="00776F31"/>
    <w:rsid w:val="00795963"/>
    <w:rsid w:val="007A3862"/>
    <w:rsid w:val="007A5192"/>
    <w:rsid w:val="007B1804"/>
    <w:rsid w:val="007B4FFA"/>
    <w:rsid w:val="007C3C1C"/>
    <w:rsid w:val="007D49A1"/>
    <w:rsid w:val="007E19FD"/>
    <w:rsid w:val="00801763"/>
    <w:rsid w:val="0080789D"/>
    <w:rsid w:val="00815827"/>
    <w:rsid w:val="00817D34"/>
    <w:rsid w:val="00823997"/>
    <w:rsid w:val="0083185E"/>
    <w:rsid w:val="00850CBE"/>
    <w:rsid w:val="008537B0"/>
    <w:rsid w:val="00871FA1"/>
    <w:rsid w:val="008727C9"/>
    <w:rsid w:val="0088506F"/>
    <w:rsid w:val="008872BA"/>
    <w:rsid w:val="00896E69"/>
    <w:rsid w:val="008A1C09"/>
    <w:rsid w:val="008A7058"/>
    <w:rsid w:val="008B04FA"/>
    <w:rsid w:val="008B2DD0"/>
    <w:rsid w:val="008B6FA4"/>
    <w:rsid w:val="008C28FC"/>
    <w:rsid w:val="008C3306"/>
    <w:rsid w:val="008C4F04"/>
    <w:rsid w:val="008D4F9C"/>
    <w:rsid w:val="008D7373"/>
    <w:rsid w:val="009312BD"/>
    <w:rsid w:val="009319EE"/>
    <w:rsid w:val="00946B90"/>
    <w:rsid w:val="009520A8"/>
    <w:rsid w:val="0096654C"/>
    <w:rsid w:val="00966AB1"/>
    <w:rsid w:val="00967B43"/>
    <w:rsid w:val="00981FF5"/>
    <w:rsid w:val="009871C3"/>
    <w:rsid w:val="0098757D"/>
    <w:rsid w:val="009918AC"/>
    <w:rsid w:val="00993EFF"/>
    <w:rsid w:val="009B0E61"/>
    <w:rsid w:val="009C41DB"/>
    <w:rsid w:val="009C6590"/>
    <w:rsid w:val="009D786E"/>
    <w:rsid w:val="009E55CB"/>
    <w:rsid w:val="009E5FBB"/>
    <w:rsid w:val="009E6643"/>
    <w:rsid w:val="009F2B1E"/>
    <w:rsid w:val="00A03489"/>
    <w:rsid w:val="00A068F6"/>
    <w:rsid w:val="00A11536"/>
    <w:rsid w:val="00A27942"/>
    <w:rsid w:val="00A470B6"/>
    <w:rsid w:val="00A524C6"/>
    <w:rsid w:val="00A52948"/>
    <w:rsid w:val="00A5794A"/>
    <w:rsid w:val="00A60C18"/>
    <w:rsid w:val="00A637D8"/>
    <w:rsid w:val="00A71D37"/>
    <w:rsid w:val="00A80CBF"/>
    <w:rsid w:val="00A80DE1"/>
    <w:rsid w:val="00A90A57"/>
    <w:rsid w:val="00A90B1B"/>
    <w:rsid w:val="00A92A36"/>
    <w:rsid w:val="00A940E2"/>
    <w:rsid w:val="00A966BD"/>
    <w:rsid w:val="00A971F0"/>
    <w:rsid w:val="00AA2DC7"/>
    <w:rsid w:val="00AA3917"/>
    <w:rsid w:val="00AB53E5"/>
    <w:rsid w:val="00AB747C"/>
    <w:rsid w:val="00AC139B"/>
    <w:rsid w:val="00AC4384"/>
    <w:rsid w:val="00AE3E4D"/>
    <w:rsid w:val="00AE4FAC"/>
    <w:rsid w:val="00AE73CA"/>
    <w:rsid w:val="00AF2054"/>
    <w:rsid w:val="00AF54A0"/>
    <w:rsid w:val="00B03F31"/>
    <w:rsid w:val="00B04EAE"/>
    <w:rsid w:val="00B145C9"/>
    <w:rsid w:val="00B16F5D"/>
    <w:rsid w:val="00B20938"/>
    <w:rsid w:val="00B24763"/>
    <w:rsid w:val="00B31467"/>
    <w:rsid w:val="00B315A0"/>
    <w:rsid w:val="00B51438"/>
    <w:rsid w:val="00B5241D"/>
    <w:rsid w:val="00B62F01"/>
    <w:rsid w:val="00B65196"/>
    <w:rsid w:val="00B66B7C"/>
    <w:rsid w:val="00B84DC8"/>
    <w:rsid w:val="00B87677"/>
    <w:rsid w:val="00BA45E9"/>
    <w:rsid w:val="00BB370B"/>
    <w:rsid w:val="00BC1C16"/>
    <w:rsid w:val="00BC3921"/>
    <w:rsid w:val="00BD7635"/>
    <w:rsid w:val="00BF114C"/>
    <w:rsid w:val="00BF3760"/>
    <w:rsid w:val="00C027A9"/>
    <w:rsid w:val="00C13A8C"/>
    <w:rsid w:val="00C15CA9"/>
    <w:rsid w:val="00C315B9"/>
    <w:rsid w:val="00C44515"/>
    <w:rsid w:val="00C468F0"/>
    <w:rsid w:val="00C47F7D"/>
    <w:rsid w:val="00C51722"/>
    <w:rsid w:val="00C531E2"/>
    <w:rsid w:val="00C57C9B"/>
    <w:rsid w:val="00C629F0"/>
    <w:rsid w:val="00C711D8"/>
    <w:rsid w:val="00C81616"/>
    <w:rsid w:val="00C830AA"/>
    <w:rsid w:val="00C903D0"/>
    <w:rsid w:val="00C96CB8"/>
    <w:rsid w:val="00CA048D"/>
    <w:rsid w:val="00CA1742"/>
    <w:rsid w:val="00CA5840"/>
    <w:rsid w:val="00CB1E91"/>
    <w:rsid w:val="00CB7D3D"/>
    <w:rsid w:val="00CC2DED"/>
    <w:rsid w:val="00CD2F1F"/>
    <w:rsid w:val="00CE466E"/>
    <w:rsid w:val="00CF0067"/>
    <w:rsid w:val="00CF26A1"/>
    <w:rsid w:val="00CF501C"/>
    <w:rsid w:val="00D008DA"/>
    <w:rsid w:val="00D02F29"/>
    <w:rsid w:val="00D05F64"/>
    <w:rsid w:val="00D10F28"/>
    <w:rsid w:val="00D121C3"/>
    <w:rsid w:val="00D12451"/>
    <w:rsid w:val="00D21542"/>
    <w:rsid w:val="00D224C9"/>
    <w:rsid w:val="00D31335"/>
    <w:rsid w:val="00D33F90"/>
    <w:rsid w:val="00D40E55"/>
    <w:rsid w:val="00D47FC0"/>
    <w:rsid w:val="00D508FE"/>
    <w:rsid w:val="00D62899"/>
    <w:rsid w:val="00D90612"/>
    <w:rsid w:val="00D92AAE"/>
    <w:rsid w:val="00D97212"/>
    <w:rsid w:val="00DB1433"/>
    <w:rsid w:val="00DB2453"/>
    <w:rsid w:val="00DC098A"/>
    <w:rsid w:val="00DC2AFD"/>
    <w:rsid w:val="00DD5BC3"/>
    <w:rsid w:val="00DD7D6D"/>
    <w:rsid w:val="00DE4A54"/>
    <w:rsid w:val="00DE6C89"/>
    <w:rsid w:val="00DF7B3A"/>
    <w:rsid w:val="00E03999"/>
    <w:rsid w:val="00E07BCA"/>
    <w:rsid w:val="00E107A9"/>
    <w:rsid w:val="00E10836"/>
    <w:rsid w:val="00E15DAE"/>
    <w:rsid w:val="00E315E7"/>
    <w:rsid w:val="00E33043"/>
    <w:rsid w:val="00E33C1B"/>
    <w:rsid w:val="00E35CF5"/>
    <w:rsid w:val="00E4085A"/>
    <w:rsid w:val="00E449B0"/>
    <w:rsid w:val="00E47EFB"/>
    <w:rsid w:val="00E62BD2"/>
    <w:rsid w:val="00E73EBA"/>
    <w:rsid w:val="00E96E0D"/>
    <w:rsid w:val="00EB304E"/>
    <w:rsid w:val="00EC4338"/>
    <w:rsid w:val="00EC4FDC"/>
    <w:rsid w:val="00ED17BD"/>
    <w:rsid w:val="00ED6B43"/>
    <w:rsid w:val="00EE0364"/>
    <w:rsid w:val="00EF1F64"/>
    <w:rsid w:val="00EF70F4"/>
    <w:rsid w:val="00F03E30"/>
    <w:rsid w:val="00F0573F"/>
    <w:rsid w:val="00F1152D"/>
    <w:rsid w:val="00F22E65"/>
    <w:rsid w:val="00F23AAD"/>
    <w:rsid w:val="00F2667A"/>
    <w:rsid w:val="00F363BD"/>
    <w:rsid w:val="00F406DC"/>
    <w:rsid w:val="00F52A82"/>
    <w:rsid w:val="00F566B7"/>
    <w:rsid w:val="00F5716B"/>
    <w:rsid w:val="00F84AC2"/>
    <w:rsid w:val="00FA2B90"/>
    <w:rsid w:val="00FB2F26"/>
    <w:rsid w:val="00FC6DBC"/>
    <w:rsid w:val="00FD7FAF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1D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86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862"/>
    <w:rPr>
      <w:sz w:val="18"/>
      <w:szCs w:val="18"/>
    </w:rPr>
  </w:style>
  <w:style w:type="paragraph" w:styleId="a5">
    <w:name w:val="List Paragraph"/>
    <w:basedOn w:val="a"/>
    <w:uiPriority w:val="34"/>
    <w:qFormat/>
    <w:rsid w:val="006659C5"/>
    <w:pPr>
      <w:ind w:firstLineChars="200" w:firstLine="420"/>
    </w:pPr>
  </w:style>
  <w:style w:type="character" w:styleId="a6">
    <w:name w:val="Emphasis"/>
    <w:basedOn w:val="a0"/>
    <w:uiPriority w:val="20"/>
    <w:qFormat/>
    <w:rsid w:val="001A3010"/>
    <w:rPr>
      <w:i/>
      <w:iCs/>
    </w:rPr>
  </w:style>
  <w:style w:type="paragraph" w:styleId="a7">
    <w:name w:val="Normal (Web)"/>
    <w:basedOn w:val="a"/>
    <w:semiHidden/>
    <w:unhideWhenUsed/>
    <w:qFormat/>
    <w:rsid w:val="00700A0E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863A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63A1"/>
    <w:rPr>
      <w:sz w:val="18"/>
      <w:szCs w:val="18"/>
    </w:rPr>
  </w:style>
  <w:style w:type="character" w:customStyle="1" w:styleId="fontstyle01">
    <w:name w:val="fontstyle01"/>
    <w:basedOn w:val="a0"/>
    <w:rsid w:val="00527804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86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862"/>
    <w:rPr>
      <w:sz w:val="18"/>
      <w:szCs w:val="18"/>
    </w:rPr>
  </w:style>
  <w:style w:type="paragraph" w:styleId="a5">
    <w:name w:val="List Paragraph"/>
    <w:basedOn w:val="a"/>
    <w:uiPriority w:val="34"/>
    <w:qFormat/>
    <w:rsid w:val="006659C5"/>
    <w:pPr>
      <w:ind w:firstLineChars="200" w:firstLine="420"/>
    </w:pPr>
  </w:style>
  <w:style w:type="character" w:styleId="a6">
    <w:name w:val="Emphasis"/>
    <w:basedOn w:val="a0"/>
    <w:uiPriority w:val="20"/>
    <w:qFormat/>
    <w:rsid w:val="001A3010"/>
    <w:rPr>
      <w:i/>
      <w:iCs/>
    </w:rPr>
  </w:style>
  <w:style w:type="paragraph" w:styleId="a7">
    <w:name w:val="Normal (Web)"/>
    <w:basedOn w:val="a"/>
    <w:semiHidden/>
    <w:unhideWhenUsed/>
    <w:qFormat/>
    <w:rsid w:val="00700A0E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863A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63A1"/>
    <w:rPr>
      <w:sz w:val="18"/>
      <w:szCs w:val="18"/>
    </w:rPr>
  </w:style>
  <w:style w:type="character" w:customStyle="1" w:styleId="fontstyle01">
    <w:name w:val="fontstyle01"/>
    <w:basedOn w:val="a0"/>
    <w:rsid w:val="00527804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CB74-FF08-41B2-A315-3A24EAB0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吕近奕</dc:creator>
  <cp:lastModifiedBy>毛风波</cp:lastModifiedBy>
  <cp:revision>2</cp:revision>
  <cp:lastPrinted>2020-12-14T01:38:00Z</cp:lastPrinted>
  <dcterms:created xsi:type="dcterms:W3CDTF">2020-12-17T05:01:00Z</dcterms:created>
  <dcterms:modified xsi:type="dcterms:W3CDTF">2020-12-17T05:01:00Z</dcterms:modified>
</cp:coreProperties>
</file>