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继续有效的行政规范性文件</w:t>
      </w:r>
      <w:r>
        <w:rPr>
          <w:rFonts w:hint="eastAsia" w:ascii="方正小标宋简体" w:hAnsi="方正小标宋简体" w:eastAsia="方正小标宋简体" w:cs="方正小标宋简体"/>
          <w:sz w:val="44"/>
          <w:szCs w:val="44"/>
          <w:lang w:val="en-US" w:eastAsia="zh-CN"/>
        </w:rPr>
        <w:t>目录</w:t>
      </w:r>
    </w:p>
    <w:p>
      <w:pPr>
        <w:spacing w:beforeLines="0" w:afterLines="0" w:line="200" w:lineRule="exact"/>
        <w:rPr>
          <w:rFonts w:hint="default" w:ascii="Times New Roman" w:hAnsi="Times New Roman" w:eastAsia="仿宋_GB2312" w:cs="Times New Roman"/>
          <w:sz w:val="32"/>
          <w:szCs w:val="32"/>
        </w:rPr>
      </w:pPr>
    </w:p>
    <w:tbl>
      <w:tblPr>
        <w:tblStyle w:val="3"/>
        <w:tblW w:w="9949" w:type="dxa"/>
        <w:jc w:val="center"/>
        <w:tblInd w:w="-10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0"/>
        <w:gridCol w:w="6275"/>
        <w:gridCol w:w="2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blHeader/>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文件名称</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文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转发卫生部 人事部关于下发</w:t>
            </w:r>
            <w:r>
              <w:rPr>
                <w:rFonts w:hint="eastAsia"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具有医学专业技术职务任职资格人员认定医师资格及注册办法</w:t>
            </w:r>
            <w:r>
              <w:rPr>
                <w:rFonts w:hint="eastAsia"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浙卫发〔1999〕341号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转发卫生部</w:t>
            </w:r>
            <w:r>
              <w:rPr>
                <w:rFonts w:hint="eastAsia"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关于进一步做好医师资格认定工作的通知</w:t>
            </w:r>
            <w:r>
              <w:rPr>
                <w:rFonts w:hint="eastAsia"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浙卫发〔2000〕134号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转发卫生部人事部关于卫生专业技术资格考试暂行规及实施办法的通知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浙卫发〔2001〕226号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关于全面实行继续医学教育与职称晋升挂钩的通知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浙卫发〔2003〕64号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关于印发浙江省乡村医生执业注册暂行办法的通知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浙卫发〔2003〕367号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0"/>
                <w:kern w:val="0"/>
                <w:sz w:val="24"/>
                <w:szCs w:val="24"/>
                <w:u w:val="none"/>
                <w:lang w:val="en-US" w:eastAsia="zh-CN" w:bidi="ar"/>
              </w:rPr>
              <w:t>关于下发浙江省结核病控制项目免费查治方案的通知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浙卫发〔2004〕99号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关于严格控制其他类别执业医师更改为临床类别的通知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浙卫发〔2004〕338号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pacing w:val="0"/>
                <w:sz w:val="24"/>
                <w:szCs w:val="24"/>
                <w:u w:val="none"/>
              </w:rPr>
            </w:pPr>
            <w:r>
              <w:rPr>
                <w:rFonts w:hint="default" w:ascii="Times New Roman" w:hAnsi="Times New Roman" w:eastAsia="仿宋_GB2312" w:cs="Times New Roman"/>
                <w:i w:val="0"/>
                <w:color w:val="000000"/>
                <w:spacing w:val="0"/>
                <w:kern w:val="0"/>
                <w:sz w:val="24"/>
                <w:szCs w:val="24"/>
                <w:u w:val="none"/>
                <w:lang w:val="en-US" w:eastAsia="zh-CN" w:bidi="ar"/>
              </w:rPr>
              <w:t>关于下发《浙江省在艾滋病病毒感染者和艾滋病病人中开展结核病筛查工作实施细则（试行）》的通知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浙卫发〔2005〕117号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pacing w:val="0"/>
                <w:sz w:val="24"/>
                <w:szCs w:val="24"/>
                <w:u w:val="none"/>
              </w:rPr>
            </w:pPr>
            <w:r>
              <w:rPr>
                <w:rFonts w:hint="default" w:ascii="Times New Roman" w:hAnsi="Times New Roman" w:eastAsia="仿宋_GB2312" w:cs="Times New Roman"/>
                <w:i w:val="0"/>
                <w:color w:val="000000"/>
                <w:spacing w:val="0"/>
                <w:kern w:val="0"/>
                <w:sz w:val="24"/>
                <w:szCs w:val="24"/>
                <w:u w:val="none"/>
                <w:lang w:val="en-US" w:eastAsia="zh-CN" w:bidi="ar"/>
              </w:rPr>
              <w:t>关于做好麻醉药品、精神药品使用和管理工作的通知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浙卫发〔2005〕320号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关于加强脐带血采供管理的通知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浙卫发〔2006〕87号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关于贯彻落实医疗机构间医学检验医学影像检查互认有关问题的通知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浙卫发〔2006〕157号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关于具有口腔修复执业资格证书人员有关执业问题的批复</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0"/>
                <w:kern w:val="0"/>
                <w:sz w:val="24"/>
                <w:szCs w:val="24"/>
                <w:u w:val="none"/>
                <w:lang w:val="en-US" w:eastAsia="zh-CN" w:bidi="ar"/>
              </w:rPr>
              <w:t>浙卫办医〔2007〕19号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关于印发《浙江省医药卫生科技计划项目管理暂行办法》的通知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浙卫发〔2007〕141号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关于对医疗卫生机构开展孕产妇产前、手术病人术前艾滋病检测费用实行财政补助的通知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浙卫发〔2007〕184号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关于印发浙江省中医药继续教育规定的通知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浙卫发〔2007〕251号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关于印发《浙江省中医药科技计划项目管理办法》的通知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浙卫发〔2007〕265号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关于印发浙江省饮用水供水单位卫生监督量化分级管理实施办法（试行）的通知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浙卫发〔2007〕267号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关于做好中医医疗广告审查工作的通知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浙卫发〔2007〕276号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关于进一步做好招用工体检工作的通知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浙卫发〔2008〕65号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关于印发浙江省以师承方式学习传统医学管理等细则的通知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浙卫发〔2008〕117号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关于对发生医疗事故的医疗机构及医务人员实行有关处理的意见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浙卫发〔2008〕252号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关于印发浙江省名中医评选管理办法的通知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浙卫发〔2008〕264号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关于开展全省公共场所卫生监督量化分级管理工作的通知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浙卫发〔2009〕13号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关于婴幼儿浴室办理公共场所卫生许可的批复</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浙卫发〔2009〕168号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0"/>
                <w:kern w:val="0"/>
                <w:sz w:val="24"/>
                <w:szCs w:val="24"/>
                <w:u w:val="none"/>
                <w:lang w:val="en-US" w:eastAsia="zh-CN" w:bidi="ar"/>
              </w:rPr>
              <w:t>关于开展定向培养农村社区医生试点工作的通知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浙卫发〔2009〕82号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关于印发浙江省医院门诊管理暂行办法的通知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浙卫发〔2009〕110号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关于印发浙江省乡村医生考核及再注册工作实施细则的通知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浙卫发〔2009〕121号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转发卫生部 公安部《关于在严厉打击非法行医和非法采供血工作中加强衔接配合的暂行规定》的通知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浙卫发〔2009〕262号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关于印发浙江省预防接种异常反应补偿办法（试行）的通知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浙卫发〔2010〕100号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关于印发浙江省中小学生健康体检管理实施办法的通知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浙卫发〔2010〕83号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关于印发浙江省医疗机构药品集中采购工作规范的通知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关于印发浙江省医学重点学科建设管理办法（试行）的通知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关于印发浙江省放射诊疗许可工作程序的通知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w:t>
            </w:r>
            <w:r>
              <w:rPr>
                <w:rFonts w:hint="default" w:ascii="Times New Roman" w:hAnsi="Times New Roman" w:eastAsia="仿宋_GB2312" w:cs="Times New Roman"/>
                <w:i w:val="0"/>
                <w:color w:val="000000"/>
                <w:spacing w:val="0"/>
                <w:kern w:val="0"/>
                <w:sz w:val="24"/>
                <w:szCs w:val="24"/>
                <w:u w:val="none"/>
                <w:lang w:val="en-US" w:eastAsia="zh-CN" w:bidi="ar"/>
              </w:rPr>
              <w:t>于印发浙江省足浴场所卫生规范（试行）的通知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 省发改委 省财政厅 省人力资源和社会保障厅省教育厅关于印发《浙江省住院医师规范化培训实施办法（试行）》的通知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关于印发《浙江省住院医师规范化培训管理实施细则（试行）》的通知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关于印发浙江省助理全科医师规范化培训方案（试行）的通知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浙卫发〔2011〕283号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关于下发浙江省医疗机构医用耗材集中采购工作实施方案的通知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 浙江省人力资源与社会保障厅关于进一步做好全省儿童白血病和先天性心脏病医疗保障工作的通知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 浙江省教育厅 共青团浙江省委员会关于进一步加强学校无偿献血工作的通知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浙卫发〔2012〕130号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关于印发浙江省中医住院医师规范化培训管理实施细则（试行）的通知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 浙江省综治办 浙江省发改委等部门关于进一</w:t>
            </w:r>
            <w:r>
              <w:rPr>
                <w:rFonts w:hint="default" w:ascii="Times New Roman" w:hAnsi="Times New Roman" w:eastAsia="仿宋_GB2312" w:cs="Times New Roman"/>
                <w:i w:val="0"/>
                <w:color w:val="000000"/>
                <w:spacing w:val="-6"/>
                <w:kern w:val="0"/>
                <w:sz w:val="24"/>
                <w:szCs w:val="24"/>
                <w:u w:val="none"/>
                <w:lang w:val="en-US" w:eastAsia="zh-CN" w:bidi="ar"/>
              </w:rPr>
              <w:t>步加强肇事肇祸及倾向重性精神疾病患者治疗管理工作的通知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浙卫发〔2012〕216号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 浙江省人力资源和社会保障厅关于加强中药饮片使用管理的通知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浙卫发〔2012〕226号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中共浙江省委组织部等七部门关于印发</w:t>
            </w:r>
            <w:r>
              <w:rPr>
                <w:rFonts w:hint="eastAsia"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引导和鼓励医学院校毕业生到基层工作的若干政策意见</w:t>
            </w:r>
            <w:r>
              <w:rPr>
                <w:rFonts w:hint="eastAsia"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关于援藏等专业技术人员晋升卫生专业技术资格有关事项的通知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0"/>
                <w:kern w:val="0"/>
                <w:sz w:val="24"/>
                <w:szCs w:val="24"/>
                <w:u w:val="none"/>
                <w:lang w:val="en-US" w:eastAsia="zh-CN" w:bidi="ar"/>
              </w:rPr>
              <w:t>浙江省卫生厅关于印发浙江省卫生行政处罚程序的通知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浙江省卫生厅关于印发浙江省公共场所卫生管理员规定</w:t>
            </w:r>
            <w:r>
              <w:rPr>
                <w:rFonts w:hint="eastAsia"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试行</w:t>
            </w:r>
            <w:r>
              <w:rPr>
                <w:rFonts w:hint="eastAsia"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浙江省卫生厅关于做好审批前置中介服务改革工作的通知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关于加强全省卫生高级专业技术资格评审工作的若干意见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关于印发浙江省城市医生晋升职称前到基层服务实施办法（试行）的通知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关于加强全省护理队伍建设的若干意见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浙卫发〔2013〕255号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 浙江省财政厅关于开展浙江省独生子女死亡家庭辅助生育服务的意见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浙江省卫生和计划生育委员会等5部门关于进一步加强流动人口计划生育工作的若干意见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浙江省卫生计生委等6部门关于进一步做好计划生育特殊困难家庭扶助工作的意见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省卫生计生委 省交通运输厅 省建设厅等七部门关于贯彻落实《浙江省实施〈中华人民共和国献血法〉办法》相关规定的通知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浙江省卫生和计划生育委员会关于印发浙江省职业病诊断工作规程的通知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浙江省卫生计生委关于印发浙江省卫生计生行业职业技能鉴定管理办法的通知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浙江省卫生计生委关于棋牌室等场所暂不列入卫生行政许可范围的批复</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浙江省卫生和计划生育委员会关于印发浙江省职业病鉴定工作规程的通知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浙江省卫生计生委关于印发浙江省医疗机构医用耗材集中采购交易管理办法（试行）的通知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浙卫发〔2014〕124号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省卫生计生委 省发改委 省经信委等五部门 关于切实做好儿童用药保障工作的意见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浙江省财政厅 浙江省卫生计生委关于调整高等</w:t>
            </w:r>
            <w:r>
              <w:rPr>
                <w:rFonts w:hint="default" w:ascii="Times New Roman" w:hAnsi="Times New Roman" w:eastAsia="仿宋_GB2312" w:cs="Times New Roman"/>
                <w:i w:val="0"/>
                <w:color w:val="000000"/>
                <w:spacing w:val="0"/>
                <w:kern w:val="0"/>
                <w:sz w:val="24"/>
                <w:szCs w:val="24"/>
                <w:u w:val="none"/>
                <w:lang w:val="en-US" w:eastAsia="zh-CN" w:bidi="ar"/>
              </w:rPr>
              <w:t>医学院校毕业生到基层工作学费代偿办法的通知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 浙江省编委办关于优化整合妇幼保健和计划生育技术服务资源的实施意见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浙卫发〔2015〕26号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浙江省卫生计生委关于中医类别医师从事精神障碍疾病诊断与治疗有关问题的通知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浙卫发〔2015〕45号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省卫生计生委 省公安厅 省食品药品监管局关于印发浙江省戒毒药物维持治疗工作管理办法（试行）的通知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浙卫发〔2015〕52号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bookmarkStart w:id="0" w:name="_GoBack"/>
            <w:r>
              <w:rPr>
                <w:rFonts w:hint="default" w:ascii="Times New Roman" w:hAnsi="Times New Roman" w:eastAsia="仿宋_GB2312" w:cs="Times New Roman"/>
                <w:i w:val="0"/>
                <w:color w:val="000000"/>
                <w:kern w:val="0"/>
                <w:sz w:val="24"/>
                <w:szCs w:val="24"/>
                <w:u w:val="none"/>
                <w:lang w:val="en-US" w:eastAsia="zh-CN" w:bidi="ar"/>
              </w:rPr>
              <w:t>66</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浙江省卫生计生委等部门关于进一步完善计划生育特殊家庭扶助关怀政策的意见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 〔2015〕68号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浙江省卫生计生委关于取消第二类医疗技术临床应用准入审定有关工作的通知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 〔2015〕73号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浙江省卫生计生委关于新修订的《浙江省人口与计划生育条例》有关条款执行中若干问题的答复意见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 〔2016〕33号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浙江省卫生和计划生育委员会关于印发《浙江省卫生计生委通过法定途径分类处理信访投诉请求清单》的通知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浙卫发〔2016〕36号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浙江省卫生计生委等关于印发浙江省病原微生物实验室生物安全管理办法（试行）的通知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浙卫发〔2016〕44号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浙江省卫生计生委关于印发浙江省卫生高级专业技术职务任职资格评审委员会专家管理办法（试行）的通知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浙卫发〔2016〕47号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省卫生计生委 省发改委 省教育厅等六部门关于印</w:t>
            </w:r>
            <w:r>
              <w:rPr>
                <w:rFonts w:hint="default" w:ascii="Times New Roman" w:hAnsi="Times New Roman" w:eastAsia="仿宋_GB2312" w:cs="Times New Roman"/>
                <w:i w:val="0"/>
                <w:color w:val="000000"/>
                <w:spacing w:val="0"/>
                <w:kern w:val="0"/>
                <w:sz w:val="24"/>
                <w:szCs w:val="24"/>
                <w:u w:val="none"/>
                <w:lang w:val="en-US" w:eastAsia="zh-CN" w:bidi="ar"/>
              </w:rPr>
              <w:t>发加强儿童医疗卫生服务改革与发展实施方案的通知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浙卫发〔2016〕48号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省卫生计生委 省民政厅 省财政厅等五部门关于进一步推进责任医生签约服务工作的通知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浙卫发〔2016〕51号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浙江省卫生和计划生育委员会关于印发《浙江省药品备案采购管理办法》的通知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浙卫发〔2016〕56号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省卫生计生委 省财政厅 省人力社保厅 省妇联关于印发浙江省城乡妇女免费“两癌”检查项目实施方案的通知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浙江省卫生计生委关于进一步规范食品安全企业标准备案工作的通知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浙卫发〔2017〕10号</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浙江省卫生计生委关于进一步明确生育登记服务有关事项的通知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浙卫发〔2017〕21号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浙江省卫生计生委关于做好人体器官移植医师培训基地认定和人体器官移植医师培训与资格认定有关工作的通知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浙卫发〔2017〕37号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浙江省卫生计生委关于废止部分行政规范性文件的通知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浙卫发〔2017〕41号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省卫生计生委 省食品药品监管局 省经信委等六部门关于在全省公立医疗机构药品采购中推行“两票制”的实施意见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浙卫发〔2017〕47号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浙江省卫生计生委关于废止浙江省人类辅助生殖技术申报评审管理办法的通知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浙卫发〔2017〕52号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浙江省卫生计生委关于深化“放管服”、 “最多跑一次”改革的通知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浙卫发〔2017〕94号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浙江省卫生计生委关于印发浙江省再生育审批办理规定的通知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省卫生计生委 省财政厅 省人力社保厅关于做好停止实施农村孕产妇住院分娩补助项目 相关衔接工作的通知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 xml:space="preserve">省卫生计生委等9部门关于加强药品集中采购工作的实施意见 </w:t>
            </w:r>
            <w:r>
              <w:rPr>
                <w:rFonts w:hint="default" w:ascii="Times New Roman" w:hAnsi="Times New Roman" w:eastAsia="仿宋_GB2312" w:cs="Times New Roman"/>
                <w:i w:val="0"/>
                <w:color w:val="000000"/>
                <w:kern w:val="0"/>
                <w:sz w:val="24"/>
                <w:szCs w:val="24"/>
                <w:u w:val="none"/>
                <w:lang w:val="en-US" w:eastAsia="zh-CN" w:bidi="ar"/>
              </w:rPr>
              <w:t xml:space="preserve">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浙卫发〔2018〕16号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浙江省卫生计生委关于进一步做实做细家庭医生签约服务工作的通知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浙卫发〔2018〕20号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distribute"/>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浙江省卫生计生委关于优化从事病媒生物预防</w:t>
            </w:r>
            <w:r>
              <w:rPr>
                <w:rFonts w:hint="default" w:ascii="Times New Roman" w:hAnsi="Times New Roman" w:eastAsia="仿宋_GB2312" w:cs="Times New Roman"/>
                <w:i w:val="0"/>
                <w:color w:val="000000"/>
                <w:spacing w:val="0"/>
                <w:kern w:val="0"/>
                <w:sz w:val="24"/>
                <w:szCs w:val="24"/>
                <w:u w:val="none"/>
                <w:lang w:val="en-US" w:eastAsia="zh-CN" w:bidi="ar"/>
              </w:rPr>
              <w:t xml:space="preserve">控制服务的单位备案及加强事中事后监管的通知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浙卫发〔2018〕27号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省卫生计生委 省人力社保厅关于全面下放卫生高级职称评聘权限推进医疗卫生单位自主评聘改革的通知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浙卫发〔2018〕29号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浙江省卫生计生委关于印发浙江省中医医术确有专长人员医师资格考核注册管理实施细则的通知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浙卫发〔2018〕34号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浙江省卫生计生委关于深化卫生人才发展体制机制改革大力提升新时代卫生人才创新发展能力的若干意见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浙卫发〔2018〕39号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浙江省卫生计生委关于修订浙江省院前医疗急救救护车装备基本标准的通知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浙卫发〔2018〕44号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浙江省卫生计生委关于印发浙江省乙类大型医用设备配置许可与监督管理办法的通知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浙卫发〔2018〕45号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浙江省卫生健康委关于医师增加注册全科医学专业执业范围有关事项的通知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浙卫发〔2018〕63号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 省发改委 省经信厅等11部门关于印发</w:t>
            </w:r>
            <w:r>
              <w:rPr>
                <w:rFonts w:hint="default" w:ascii="Times New Roman" w:hAnsi="Times New Roman" w:eastAsia="仿宋_GB2312" w:cs="Times New Roman"/>
                <w:i w:val="0"/>
                <w:color w:val="000000"/>
                <w:spacing w:val="0"/>
                <w:kern w:val="0"/>
                <w:sz w:val="24"/>
                <w:szCs w:val="24"/>
                <w:u w:val="none"/>
                <w:lang w:val="en-US" w:eastAsia="zh-CN" w:bidi="ar"/>
              </w:rPr>
              <w:t xml:space="preserve">浙江省病毒性肝炎防治行动计划（2018-2020）年的通知 </w:t>
            </w:r>
            <w:r>
              <w:rPr>
                <w:rFonts w:hint="default" w:ascii="Times New Roman" w:hAnsi="Times New Roman" w:eastAsia="仿宋_GB2312" w:cs="Times New Roman"/>
                <w:i w:val="0"/>
                <w:color w:val="000000"/>
                <w:kern w:val="0"/>
                <w:sz w:val="24"/>
                <w:szCs w:val="24"/>
                <w:u w:val="none"/>
                <w:lang w:val="en-US" w:eastAsia="zh-CN" w:bidi="ar"/>
              </w:rPr>
              <w:t xml:space="preserve">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浙卫发〔2018〕65号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省卫生健康委 省公安厅关于印发《浙江省&lt;出生医学证明&gt;管理办法》的通知</w:t>
            </w:r>
            <w:r>
              <w:rPr>
                <w:rStyle w:val="7"/>
                <w:rFonts w:hint="default" w:ascii="Times New Roman" w:hAnsi="Times New Roman" w:cs="Times New Roman"/>
                <w:sz w:val="24"/>
                <w:szCs w:val="24"/>
                <w:lang w:val="en-US" w:eastAsia="zh-CN" w:bidi="ar"/>
              </w:rPr>
              <w:t xml:space="preserve">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浙江省卫生健康委关于印发浙江省医疗技术临床应用管理办法实施细则的通知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浙江省卫生健康委关于印发《浙江省“互联网+护理服务”工作实施方案（试行）》的通知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浙江省卫生健康委关于深化放管服改革简化医疗机构医务人员审批工作的通知</w:t>
            </w:r>
            <w:r>
              <w:rPr>
                <w:rStyle w:val="7"/>
                <w:rFonts w:hint="default" w:ascii="Times New Roman" w:hAnsi="Times New Roman" w:cs="Times New Roman"/>
                <w:sz w:val="24"/>
                <w:szCs w:val="24"/>
                <w:lang w:val="en-US" w:eastAsia="zh-CN" w:bidi="ar"/>
              </w:rPr>
              <w:t xml:space="preserve">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浙江省卫生健康委关于印发《浙江省护士区域注册实施办法》的通知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浙江省卫生健康委关于强化县域医共体公共卫生工作的指导意见</w:t>
            </w:r>
            <w:r>
              <w:rPr>
                <w:rStyle w:val="7"/>
                <w:rFonts w:hint="default" w:ascii="Times New Roman" w:hAnsi="Times New Roman" w:cs="Times New Roman"/>
                <w:sz w:val="24"/>
                <w:szCs w:val="24"/>
                <w:lang w:val="en-US" w:eastAsia="zh-CN" w:bidi="ar"/>
              </w:rPr>
              <w:t xml:space="preserve">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浙江省卫生健康委 浙江省消防救援总队关于印发《浙江省卫生健康系统消防安全标准化管理规定（试行）》的通知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both"/>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浙江省卫生健康委 浙江省医疗保障局关于支持社会办医疗机构参与县域医疗卫生服务共同体建设的若干意</w:t>
            </w:r>
            <w:r>
              <w:rPr>
                <w:rStyle w:val="7"/>
                <w:rFonts w:hint="default" w:ascii="Times New Roman" w:hAnsi="Times New Roman" w:cs="Times New Roman"/>
                <w:sz w:val="24"/>
                <w:szCs w:val="24"/>
                <w:lang w:val="en-US" w:eastAsia="zh-CN" w:bidi="ar"/>
              </w:rPr>
              <w:t xml:space="preserve">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浙卫发〔2019〕37号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浙江省卫生健康委员会关于修改《浙江省中医医术确有专长人员医师资格考核注册管理实施细则》的决定</w:t>
            </w:r>
            <w:r>
              <w:rPr>
                <w:rStyle w:val="7"/>
                <w:rFonts w:hint="default" w:ascii="Times New Roman" w:hAnsi="Times New Roman" w:cs="Times New Roman"/>
                <w:sz w:val="24"/>
                <w:szCs w:val="24"/>
                <w:lang w:val="en-US" w:eastAsia="zh-CN" w:bidi="ar"/>
              </w:rPr>
              <w:t xml:space="preserve">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浙江省卫生健康委等七部门关于完善国家基本药物制度的实施意见</w:t>
            </w:r>
            <w:r>
              <w:rPr>
                <w:rStyle w:val="7"/>
                <w:rFonts w:hint="default" w:ascii="Times New Roman" w:hAnsi="Times New Roman" w:cs="Times New Roman"/>
                <w:sz w:val="24"/>
                <w:szCs w:val="24"/>
                <w:lang w:val="en-US" w:eastAsia="zh-CN" w:bidi="ar"/>
              </w:rPr>
              <w:t xml:space="preserve">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浙江省卫生健康委关于印发《浙江省卫生行政处罚办案时间延长办法》的通知</w:t>
            </w:r>
            <w:r>
              <w:rPr>
                <w:rStyle w:val="7"/>
                <w:rFonts w:hint="default" w:ascii="Times New Roman" w:hAnsi="Times New Roman" w:cs="Times New Roman"/>
                <w:sz w:val="24"/>
                <w:szCs w:val="24"/>
                <w:lang w:val="en-US" w:eastAsia="zh-CN" w:bidi="ar"/>
              </w:rPr>
              <w:t xml:space="preserve">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浙卫发〔2019〕44号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浙江省卫生健康委员会关于印发《浙江省家庭医生签约服务工作规范（2019版）》的通知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浙江省卫生健康委关于社会办医申请配置乙类大型医用设备实行告知承诺制的通知</w:t>
            </w:r>
            <w:r>
              <w:rPr>
                <w:rStyle w:val="7"/>
                <w:rFonts w:hint="default" w:ascii="Times New Roman" w:hAnsi="Times New Roman" w:cs="Times New Roman"/>
                <w:sz w:val="24"/>
                <w:szCs w:val="24"/>
                <w:lang w:val="en-US" w:eastAsia="zh-CN" w:bidi="ar"/>
              </w:rPr>
              <w:t xml:space="preserve">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浙江省卫生健康委关于印发浙江省医院评审办法的通知</w:t>
            </w:r>
            <w:r>
              <w:rPr>
                <w:rStyle w:val="7"/>
                <w:rFonts w:hint="default" w:ascii="Times New Roman" w:hAnsi="Times New Roman" w:cs="Times New Roman"/>
                <w:sz w:val="24"/>
                <w:szCs w:val="24"/>
                <w:lang w:val="en-US" w:eastAsia="zh-CN" w:bidi="ar"/>
              </w:rPr>
              <w:t xml:space="preserve">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浙江省卫生健康委关于印发《浙江省职业健康检查机构备案管理办法》的通知</w:t>
            </w:r>
            <w:r>
              <w:rPr>
                <w:rStyle w:val="7"/>
                <w:rFonts w:hint="default" w:ascii="Times New Roman" w:hAnsi="Times New Roman" w:cs="Times New Roman"/>
                <w:sz w:val="24"/>
                <w:szCs w:val="24"/>
                <w:lang w:val="en-US" w:eastAsia="zh-CN" w:bidi="ar"/>
              </w:rPr>
              <w:t xml:space="preserve">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浙江省卫生健康委关于印发《浙江省卫生行政处罚自由裁量基准办法》的通知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浙江省卫生健康委 浙江省财政厅关于印发浙江省新一轮卫生高层次人才培养工程实施办法的通知</w:t>
            </w:r>
            <w:r>
              <w:rPr>
                <w:rStyle w:val="7"/>
                <w:rFonts w:hint="default" w:ascii="Times New Roman" w:hAnsi="Times New Roman" w:cs="Times New Roman"/>
                <w:sz w:val="24"/>
                <w:szCs w:val="24"/>
                <w:lang w:val="en-US" w:eastAsia="zh-CN" w:bidi="ar"/>
              </w:rPr>
              <w:t xml:space="preserve"> </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Style w:val="6"/>
                <w:rFonts w:hint="default" w:ascii="Times New Roman" w:hAnsi="Times New Roman" w:cs="Times New Roman"/>
                <w:sz w:val="24"/>
                <w:szCs w:val="24"/>
                <w:lang w:val="en-US" w:eastAsia="zh-CN" w:bidi="ar"/>
              </w:rPr>
              <w:t>浙卫发〔2019〕58号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浙江省卫生健康委等关于加强心理健康服务的指导意见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浙卫发〔2019〕63号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关于调整独生子女夫妇奖励费标准的通知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pacing w:val="0"/>
                <w:sz w:val="24"/>
                <w:szCs w:val="24"/>
                <w:u w:val="none"/>
              </w:rPr>
            </w:pPr>
            <w:r>
              <w:rPr>
                <w:rFonts w:hint="default" w:ascii="Times New Roman" w:hAnsi="Times New Roman" w:eastAsia="仿宋_GB2312" w:cs="Times New Roman"/>
                <w:i w:val="0"/>
                <w:color w:val="000000"/>
                <w:spacing w:val="0"/>
                <w:kern w:val="0"/>
                <w:sz w:val="24"/>
                <w:szCs w:val="24"/>
                <w:u w:val="none"/>
                <w:lang w:val="en-US" w:eastAsia="zh-CN" w:bidi="ar"/>
              </w:rPr>
              <w:t>浙计生委〔1996〕32号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省计生委印发《关于征收社会抚养费和实施计划生育行政处罚若干规定》的通知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pacing w:val="0"/>
                <w:sz w:val="24"/>
                <w:szCs w:val="24"/>
                <w:u w:val="none"/>
              </w:rPr>
            </w:pPr>
            <w:r>
              <w:rPr>
                <w:rFonts w:hint="default" w:ascii="Times New Roman" w:hAnsi="Times New Roman" w:eastAsia="仿宋_GB2312" w:cs="Times New Roman"/>
                <w:i w:val="0"/>
                <w:color w:val="000000"/>
                <w:spacing w:val="0"/>
                <w:kern w:val="0"/>
                <w:sz w:val="24"/>
                <w:szCs w:val="24"/>
                <w:u w:val="none"/>
                <w:lang w:val="en-US" w:eastAsia="zh-CN" w:bidi="ar"/>
              </w:rPr>
              <w:t>浙计生委〔2002〕98号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w:t>
            </w:r>
            <w:r>
              <w:rPr>
                <w:rFonts w:hint="default" w:ascii="Times New Roman" w:hAnsi="Times New Roman" w:eastAsia="仿宋_GB2312" w:cs="Times New Roman"/>
                <w:i w:val="0"/>
                <w:color w:val="000000"/>
                <w:spacing w:val="-6"/>
                <w:kern w:val="0"/>
                <w:sz w:val="24"/>
                <w:szCs w:val="24"/>
                <w:u w:val="none"/>
                <w:lang w:val="en-US" w:eastAsia="zh-CN" w:bidi="ar"/>
              </w:rPr>
              <w:t>计生委转发国家计生委关于病残儿医学鉴定管理办法的通知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pacing w:val="0"/>
                <w:sz w:val="24"/>
                <w:szCs w:val="24"/>
                <w:u w:val="none"/>
              </w:rPr>
            </w:pPr>
            <w:r>
              <w:rPr>
                <w:rFonts w:hint="default" w:ascii="Times New Roman" w:hAnsi="Times New Roman" w:eastAsia="仿宋_GB2312" w:cs="Times New Roman"/>
                <w:i w:val="0"/>
                <w:color w:val="000000"/>
                <w:spacing w:val="0"/>
                <w:kern w:val="0"/>
                <w:sz w:val="24"/>
                <w:szCs w:val="24"/>
                <w:u w:val="none"/>
                <w:lang w:val="en-US" w:eastAsia="zh-CN" w:bidi="ar"/>
              </w:rPr>
              <w:t>浙计生委〔2002〕106号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省人口计生委关于持有《独生子女光荣证》的再婚家庭享受有关待遇答复意见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浙人口计生委〔2007〕38号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省人口计生委关于印发浙江省计划生育药具工作管理办法实施细则的通知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浙人口计生委〔2007〕49号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 省公安厅关于开展流动人口服务管理协作工作的通知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省人口计生委关于计划生育家庭特别扶助对象具体确认条件的通知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浙人口计生委〔2008〕59号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 省公安厅 省卫生厅关于进一步加强出生人口性别比治理工作的意见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浙人口计生委〔2011〕25号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关于印发</w:t>
            </w:r>
            <w:r>
              <w:rPr>
                <w:rFonts w:hint="eastAsia"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浙江省人口和计划生育专业技术人员继续教育学分授予办法</w:t>
            </w:r>
            <w:r>
              <w:rPr>
                <w:rFonts w:hint="eastAsia"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浙人口计生委〔2009〕31号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省人口计生委关于规范社会抚养费征收裁量权的指导意见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浙人口计生委〔2010〕42号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省人口计生委转发国家人口计生委关于印发计划生育手术并发症鉴定管理办法（试行）的通知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浙人口计生委〔2011〕53号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省人口计生委 省财政厅转发国家人口计生委财政部关于将三级以上计划生育手术并发症人员纳入计划生育家庭特殊扶助制度的通知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浙人口计生委〔2011〕72号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浙江省人口计生委关于有关计划生育行政执法问题的若干意见</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浙江省人口计生委关于对《浙江省计划生育公益金管理办法》有关条款解释的通知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浙人口计生委〔2013〕10号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w:t>
            </w:r>
          </w:p>
        </w:tc>
        <w:tc>
          <w:tcPr>
            <w:tcW w:w="6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浙江省人口计生委关于调整计划生育技术服务机构有关管理事项的通知</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浙人口计生委〔2013〕27号</w:t>
            </w:r>
          </w:p>
        </w:tc>
      </w:tr>
    </w:tbl>
    <w:p>
      <w:pPr>
        <w:spacing w:line="400" w:lineRule="exact"/>
        <w:rPr>
          <w:rFonts w:hint="default"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A389A"/>
    <w:rsid w:val="4C7A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qFormat/>
    <w:uiPriority w:val="0"/>
  </w:style>
  <w:style w:type="character" w:customStyle="1" w:styleId="6">
    <w:name w:val="font21"/>
    <w:basedOn w:val="4"/>
    <w:uiPriority w:val="0"/>
    <w:rPr>
      <w:rFonts w:hint="eastAsia" w:ascii="仿宋_GB2312" w:eastAsia="仿宋_GB2312" w:cs="仿宋_GB2312"/>
      <w:color w:val="000000"/>
      <w:sz w:val="28"/>
      <w:szCs w:val="28"/>
      <w:u w:val="none"/>
    </w:rPr>
  </w:style>
  <w:style w:type="character" w:customStyle="1" w:styleId="7">
    <w:name w:val="font01"/>
    <w:basedOn w:val="4"/>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2020-12-15T03:21:00Z</dcterms:created>
  <dc:creator>admin</dc:creator>
  <cp:lastModifiedBy>admin</cp:lastModifiedBy>
  <dcterms:modified xsi:type="dcterms:W3CDTF">2020-12-15T03:22:31Z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