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国家集采试点扩围中选甘肃药品采购期满续约供应承诺书</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甘肃省医疗保障局：</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我方已充分理解</w:t>
      </w:r>
      <w:r>
        <w:rPr>
          <w:rFonts w:hint="eastAsia" w:ascii="仿宋_GB2312" w:hAnsi="仿宋_GB2312" w:eastAsia="仿宋_GB2312" w:cs="仿宋_GB2312"/>
          <w:sz w:val="32"/>
          <w:szCs w:val="32"/>
          <w:lang w:val="en-US" w:eastAsia="zh-CN"/>
        </w:rPr>
        <w:t>《联盟地区药品集中采购文件》（编号GY-YD2019-1）和甘肃省医疗保障局《关于征求国家组织药品集中采购和使用试点扩围中选甘肃药品采购期满续约意见的通知</w:t>
      </w:r>
      <w:bookmarkStart w:id="0" w:name="_GoBack"/>
      <w:bookmarkEnd w:id="0"/>
      <w:r>
        <w:rPr>
          <w:rFonts w:hint="eastAsia" w:ascii="仿宋_GB2312" w:hAnsi="仿宋_GB2312" w:eastAsia="仿宋_GB2312" w:cs="仿宋_GB2312"/>
          <w:sz w:val="32"/>
          <w:szCs w:val="32"/>
          <w:lang w:val="en-US" w:eastAsia="zh-CN"/>
        </w:rPr>
        <w:t>》精神。我方同意继续按照中选价格向甘肃省供应以下列表中药品：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产品名称</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剂型</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包装规格</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中选价格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方承诺遵守《联盟地区药品集中采购文件》（编号GY-YD2019-1）和《甘肃省落实国家组织药品集中带量采购和使用工作实施方案》（甘医保发〔2019〕94号）等相关政策规定，及时、足量满足甘肃省医疗卫生机构、驻甘军队医疗机构用药需求，并对药品的质量和供应负责。</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承诺企业（盖章）：</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B2AC8"/>
    <w:rsid w:val="1E075105"/>
    <w:rsid w:val="3AE1113C"/>
    <w:rsid w:val="4BEB2AC8"/>
    <w:rsid w:val="506B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2020-12-03T09:09:00Z</dcterms:created>
  <dc:creator>云端</dc:creator>
  <cp:lastModifiedBy>云端</cp:lastModifiedBy>
  <dcterms:modified xsi:type="dcterms:W3CDTF">2020-12-14T03:11:40Z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