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1E3" w:rsidRDefault="001F31E3" w:rsidP="00980FC2">
      <w:pPr>
        <w:spacing w:line="600" w:lineRule="exact"/>
        <w:jc w:val="center"/>
        <w:rPr>
          <w:rFonts w:ascii="方正小标宋简体" w:eastAsia="方正小标宋简体" w:hAnsi="仿宋"/>
          <w:sz w:val="44"/>
          <w:szCs w:val="44"/>
        </w:rPr>
      </w:pPr>
      <w:r>
        <w:rPr>
          <w:rFonts w:ascii="方正小标宋简体" w:eastAsia="方正小标宋简体" w:hAnsi="仿宋" w:hint="eastAsia"/>
          <w:sz w:val="44"/>
          <w:szCs w:val="44"/>
        </w:rPr>
        <w:t>河北省药品监督管理局</w:t>
      </w:r>
    </w:p>
    <w:p w:rsidR="00246D9D" w:rsidRPr="00620615" w:rsidRDefault="00246D9D" w:rsidP="00CB3DC5">
      <w:pPr>
        <w:spacing w:afterLines="100" w:line="600" w:lineRule="exact"/>
        <w:jc w:val="center"/>
        <w:rPr>
          <w:rFonts w:ascii="方正小标宋简体" w:eastAsia="方正小标宋简体" w:hAnsi="仿宋"/>
          <w:sz w:val="44"/>
          <w:szCs w:val="44"/>
        </w:rPr>
      </w:pPr>
      <w:r w:rsidRPr="00620615">
        <w:rPr>
          <w:rFonts w:ascii="方正小标宋简体" w:eastAsia="方正小标宋简体" w:hAnsi="仿宋" w:hint="eastAsia"/>
          <w:sz w:val="44"/>
          <w:szCs w:val="44"/>
        </w:rPr>
        <w:t>行政处罚裁量基准目录</w:t>
      </w:r>
    </w:p>
    <w:p w:rsidR="00FB418C"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D2391" w:rsidRPr="00620615">
        <w:rPr>
          <w:rFonts w:ascii="仿宋" w:eastAsia="仿宋" w:hAnsi="仿宋" w:hint="eastAsia"/>
          <w:sz w:val="32"/>
          <w:szCs w:val="32"/>
        </w:rPr>
        <w:t>未取得药品生产许可证、药品经营许可证或者医疗机构制剂许可证生产、销售药品。</w:t>
      </w:r>
    </w:p>
    <w:p w:rsidR="00CD2391"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2.</w:t>
      </w:r>
      <w:r w:rsidR="00CD2391" w:rsidRPr="00620615">
        <w:rPr>
          <w:rFonts w:ascii="仿宋" w:eastAsia="仿宋" w:hAnsi="仿宋" w:hint="eastAsia"/>
          <w:sz w:val="32"/>
          <w:szCs w:val="32"/>
        </w:rPr>
        <w:t>生产、销售</w:t>
      </w:r>
      <w:r w:rsidR="00BF03F3">
        <w:rPr>
          <w:rFonts w:ascii="仿宋" w:eastAsia="仿宋" w:hAnsi="仿宋" w:hint="eastAsia"/>
          <w:sz w:val="32"/>
          <w:szCs w:val="32"/>
        </w:rPr>
        <w:t>、使用</w:t>
      </w:r>
      <w:r w:rsidR="00CD2391" w:rsidRPr="00620615">
        <w:rPr>
          <w:rFonts w:ascii="仿宋" w:eastAsia="仿宋" w:hAnsi="仿宋" w:hint="eastAsia"/>
          <w:sz w:val="32"/>
          <w:szCs w:val="32"/>
        </w:rPr>
        <w:t>假药。</w:t>
      </w:r>
    </w:p>
    <w:p w:rsidR="00CD2391" w:rsidRDefault="0087333F" w:rsidP="00620615">
      <w:pPr>
        <w:ind w:firstLineChars="200" w:firstLine="640"/>
        <w:rPr>
          <w:rFonts w:ascii="仿宋" w:eastAsia="仿宋" w:hAnsi="仿宋"/>
          <w:sz w:val="32"/>
          <w:szCs w:val="32"/>
        </w:rPr>
      </w:pPr>
      <w:r>
        <w:rPr>
          <w:rFonts w:ascii="黑体" w:eastAsia="黑体" w:hAnsi="黑体" w:hint="eastAsia"/>
          <w:sz w:val="32"/>
          <w:szCs w:val="32"/>
        </w:rPr>
        <w:t>3.</w:t>
      </w:r>
      <w:r w:rsidR="00CD2391" w:rsidRPr="00620615">
        <w:rPr>
          <w:rFonts w:ascii="仿宋" w:eastAsia="仿宋" w:hAnsi="仿宋" w:hint="eastAsia"/>
          <w:sz w:val="32"/>
          <w:szCs w:val="32"/>
        </w:rPr>
        <w:t>生产、销售</w:t>
      </w:r>
      <w:r w:rsidR="00BF03F3">
        <w:rPr>
          <w:rFonts w:ascii="仿宋" w:eastAsia="仿宋" w:hAnsi="仿宋" w:hint="eastAsia"/>
          <w:sz w:val="32"/>
          <w:szCs w:val="32"/>
        </w:rPr>
        <w:t>、使用</w:t>
      </w:r>
      <w:r w:rsidR="00CD2391" w:rsidRPr="00620615">
        <w:rPr>
          <w:rFonts w:ascii="仿宋" w:eastAsia="仿宋" w:hAnsi="仿宋" w:hint="eastAsia"/>
          <w:sz w:val="32"/>
          <w:szCs w:val="32"/>
        </w:rPr>
        <w:t>劣药。</w:t>
      </w:r>
    </w:p>
    <w:p w:rsidR="00004631" w:rsidRPr="00620615" w:rsidRDefault="00004631" w:rsidP="00620615">
      <w:pPr>
        <w:ind w:firstLineChars="200" w:firstLine="640"/>
        <w:rPr>
          <w:rFonts w:ascii="仿宋" w:eastAsia="仿宋" w:hAnsi="仿宋"/>
          <w:sz w:val="32"/>
          <w:szCs w:val="32"/>
        </w:rPr>
      </w:pPr>
      <w:r w:rsidRPr="00004631">
        <w:rPr>
          <w:rFonts w:ascii="黑体" w:eastAsia="黑体" w:hAnsi="黑体" w:hint="eastAsia"/>
          <w:sz w:val="32"/>
          <w:szCs w:val="32"/>
        </w:rPr>
        <w:t>4.</w:t>
      </w:r>
      <w:r w:rsidRPr="00004631">
        <w:rPr>
          <w:rFonts w:ascii="黑体" w:eastAsia="黑体" w:hAnsi="黑体" w:cs="Times New Roman" w:hint="eastAsia"/>
          <w:sz w:val="24"/>
          <w:szCs w:val="24"/>
        </w:rPr>
        <w:t xml:space="preserve"> </w:t>
      </w:r>
      <w:r w:rsidR="00427005" w:rsidRPr="00620615">
        <w:rPr>
          <w:rFonts w:ascii="仿宋" w:eastAsia="仿宋" w:hAnsi="仿宋" w:hint="eastAsia"/>
          <w:sz w:val="32"/>
          <w:szCs w:val="32"/>
        </w:rPr>
        <w:t>生产、销售的中药饮片不符合药品标准，尚不影响药品安全性、有效性。</w:t>
      </w:r>
    </w:p>
    <w:p w:rsidR="00CD2391" w:rsidRPr="00620615" w:rsidRDefault="00004631" w:rsidP="00620615">
      <w:pPr>
        <w:ind w:firstLineChars="200" w:firstLine="640"/>
        <w:rPr>
          <w:rFonts w:ascii="仿宋" w:eastAsia="仿宋" w:hAnsi="仿宋"/>
          <w:sz w:val="32"/>
          <w:szCs w:val="32"/>
        </w:rPr>
      </w:pPr>
      <w:r>
        <w:rPr>
          <w:rFonts w:ascii="黑体" w:eastAsia="黑体" w:hAnsi="黑体" w:hint="eastAsia"/>
          <w:sz w:val="32"/>
          <w:szCs w:val="32"/>
        </w:rPr>
        <w:t>5</w:t>
      </w:r>
      <w:r w:rsidR="0087333F">
        <w:rPr>
          <w:rFonts w:ascii="黑体" w:eastAsia="黑体" w:hAnsi="黑体" w:hint="eastAsia"/>
          <w:sz w:val="32"/>
          <w:szCs w:val="32"/>
        </w:rPr>
        <w:t>.</w:t>
      </w:r>
      <w:r w:rsidR="00427005" w:rsidRPr="00620615">
        <w:rPr>
          <w:rFonts w:ascii="仿宋" w:eastAsia="仿宋" w:hAnsi="仿宋"/>
          <w:sz w:val="32"/>
          <w:szCs w:val="32"/>
        </w:rPr>
        <w:t xml:space="preserve"> </w:t>
      </w:r>
      <w:r w:rsidR="00427005" w:rsidRPr="00004631">
        <w:rPr>
          <w:rFonts w:ascii="仿宋" w:eastAsia="仿宋" w:hAnsi="仿宋" w:hint="eastAsia"/>
          <w:sz w:val="32"/>
          <w:szCs w:val="32"/>
        </w:rPr>
        <w:t>生产、销售</w:t>
      </w:r>
      <w:r w:rsidR="00CB3DC5">
        <w:rPr>
          <w:rFonts w:ascii="仿宋" w:eastAsia="仿宋" w:hAnsi="仿宋" w:hint="eastAsia"/>
          <w:sz w:val="32"/>
          <w:szCs w:val="32"/>
        </w:rPr>
        <w:t>、使用</w:t>
      </w:r>
      <w:r w:rsidR="00427005" w:rsidRPr="00004631">
        <w:rPr>
          <w:rFonts w:ascii="仿宋" w:eastAsia="仿宋" w:hAnsi="仿宋" w:hint="eastAsia"/>
          <w:sz w:val="32"/>
          <w:szCs w:val="32"/>
        </w:rPr>
        <w:t>假药，或者生产、销售</w:t>
      </w:r>
      <w:r w:rsidR="00CB3DC5">
        <w:rPr>
          <w:rFonts w:ascii="仿宋" w:eastAsia="仿宋" w:hAnsi="仿宋" w:hint="eastAsia"/>
          <w:sz w:val="32"/>
          <w:szCs w:val="32"/>
        </w:rPr>
        <w:t>、使用</w:t>
      </w:r>
      <w:r w:rsidR="00427005" w:rsidRPr="00004631">
        <w:rPr>
          <w:rFonts w:ascii="仿宋" w:eastAsia="仿宋" w:hAnsi="仿宋" w:hint="eastAsia"/>
          <w:sz w:val="32"/>
          <w:szCs w:val="32"/>
        </w:rPr>
        <w:t>劣药且情节严重。</w:t>
      </w:r>
    </w:p>
    <w:p w:rsidR="00CD2391" w:rsidRDefault="00CC2477" w:rsidP="00620615">
      <w:pPr>
        <w:ind w:firstLineChars="200" w:firstLine="640"/>
        <w:rPr>
          <w:rFonts w:ascii="仿宋" w:eastAsia="仿宋" w:hAnsi="仿宋"/>
          <w:sz w:val="32"/>
          <w:szCs w:val="32"/>
        </w:rPr>
      </w:pPr>
      <w:r>
        <w:rPr>
          <w:rFonts w:ascii="黑体" w:eastAsia="黑体" w:hAnsi="黑体" w:hint="eastAsia"/>
          <w:sz w:val="32"/>
          <w:szCs w:val="32"/>
        </w:rPr>
        <w:t>6</w:t>
      </w:r>
      <w:r w:rsidR="0087333F">
        <w:rPr>
          <w:rFonts w:ascii="黑体" w:eastAsia="黑体" w:hAnsi="黑体" w:hint="eastAsia"/>
          <w:sz w:val="32"/>
          <w:szCs w:val="32"/>
        </w:rPr>
        <w:t>.</w:t>
      </w:r>
      <w:r w:rsidR="001210F2" w:rsidRPr="00620615">
        <w:rPr>
          <w:rFonts w:ascii="仿宋" w:eastAsia="仿宋" w:hAnsi="仿宋" w:hint="eastAsia"/>
          <w:sz w:val="32"/>
          <w:szCs w:val="32"/>
        </w:rPr>
        <w:t>为假药、劣药等药品提供储存、运输等便利条件。</w:t>
      </w:r>
    </w:p>
    <w:p w:rsidR="009E71D2" w:rsidRDefault="000376F0" w:rsidP="00620615">
      <w:pPr>
        <w:ind w:firstLineChars="200" w:firstLine="640"/>
        <w:rPr>
          <w:rFonts w:ascii="仿宋" w:eastAsia="仿宋" w:hAnsi="仿宋"/>
          <w:sz w:val="32"/>
          <w:szCs w:val="32"/>
        </w:rPr>
      </w:pPr>
      <w:r>
        <w:rPr>
          <w:rFonts w:ascii="黑体" w:eastAsia="黑体" w:hAnsi="黑体" w:hint="eastAsia"/>
          <w:sz w:val="32"/>
          <w:szCs w:val="32"/>
        </w:rPr>
        <w:t>7</w:t>
      </w:r>
      <w:r w:rsidR="0087333F">
        <w:rPr>
          <w:rFonts w:ascii="黑体" w:eastAsia="黑体" w:hAnsi="黑体" w:hint="eastAsia"/>
          <w:sz w:val="32"/>
          <w:szCs w:val="32"/>
        </w:rPr>
        <w:t>.</w:t>
      </w:r>
      <w:r w:rsidR="009E71D2" w:rsidRPr="00620615">
        <w:rPr>
          <w:rFonts w:ascii="仿宋" w:eastAsia="仿宋" w:hAnsi="仿宋" w:hint="eastAsia"/>
          <w:sz w:val="32"/>
          <w:szCs w:val="32"/>
        </w:rPr>
        <w:t>伪造、变造、出租、出借、非法买卖许可证或者药品批准证明文件。</w:t>
      </w:r>
    </w:p>
    <w:p w:rsidR="009E71D2" w:rsidRPr="00620615" w:rsidRDefault="000376F0" w:rsidP="00620615">
      <w:pPr>
        <w:ind w:firstLineChars="200" w:firstLine="640"/>
        <w:rPr>
          <w:rFonts w:ascii="仿宋" w:eastAsia="仿宋" w:hAnsi="仿宋"/>
          <w:sz w:val="32"/>
          <w:szCs w:val="32"/>
        </w:rPr>
      </w:pPr>
      <w:r>
        <w:rPr>
          <w:rFonts w:ascii="黑体" w:eastAsia="黑体" w:hAnsi="黑体" w:hint="eastAsia"/>
          <w:sz w:val="32"/>
          <w:szCs w:val="32"/>
        </w:rPr>
        <w:t>8</w:t>
      </w:r>
      <w:r w:rsidR="0087333F">
        <w:rPr>
          <w:rFonts w:ascii="黑体" w:eastAsia="黑体" w:hAnsi="黑体" w:hint="eastAsia"/>
          <w:sz w:val="32"/>
          <w:szCs w:val="32"/>
        </w:rPr>
        <w:t>.</w:t>
      </w:r>
      <w:r w:rsidR="009E71D2" w:rsidRPr="00620615">
        <w:rPr>
          <w:rFonts w:ascii="仿宋" w:eastAsia="仿宋" w:hAnsi="仿宋" w:hint="eastAsia"/>
          <w:sz w:val="32"/>
          <w:szCs w:val="32"/>
        </w:rPr>
        <w:t>提供虚假的证明、数据、资料、样品或者采取其他手段骗取相关药品许可。</w:t>
      </w:r>
    </w:p>
    <w:p w:rsidR="009E71D2" w:rsidRPr="00620615" w:rsidRDefault="00CC2477" w:rsidP="00620615">
      <w:pPr>
        <w:ind w:firstLineChars="200" w:firstLine="640"/>
        <w:rPr>
          <w:rFonts w:ascii="仿宋" w:eastAsia="仿宋" w:hAnsi="仿宋"/>
          <w:sz w:val="32"/>
          <w:szCs w:val="32"/>
        </w:rPr>
      </w:pPr>
      <w:r>
        <w:rPr>
          <w:rFonts w:ascii="黑体" w:eastAsia="黑体" w:hAnsi="黑体" w:hint="eastAsia"/>
          <w:sz w:val="32"/>
          <w:szCs w:val="32"/>
        </w:rPr>
        <w:t>9</w:t>
      </w:r>
      <w:r w:rsidR="0087333F">
        <w:rPr>
          <w:rFonts w:ascii="黑体" w:eastAsia="黑体" w:hAnsi="黑体" w:hint="eastAsia"/>
          <w:sz w:val="32"/>
          <w:szCs w:val="32"/>
        </w:rPr>
        <w:t>.</w:t>
      </w:r>
      <w:r w:rsidR="001E7729" w:rsidRPr="00620615">
        <w:rPr>
          <w:rFonts w:ascii="仿宋" w:eastAsia="仿宋" w:hAnsi="仿宋" w:hint="eastAsia"/>
          <w:sz w:val="32"/>
          <w:szCs w:val="32"/>
        </w:rPr>
        <w:t>未取得药品批准证明文件生产、进口药品；使用采取欺骗手段取得药品批准证明文件生产、进口药品；使用未经审批的原料药生产药品；应当检验而未经检验即销售药品；生产、销售国务院药品监督管理部门禁止使用的药品；编造生产、检验记录；.未经批准在药品生产过程中进行重大变更。</w:t>
      </w:r>
    </w:p>
    <w:p w:rsidR="001E7729" w:rsidRPr="00620615" w:rsidRDefault="00C57050" w:rsidP="00620615">
      <w:pPr>
        <w:ind w:firstLineChars="200" w:firstLine="640"/>
        <w:rPr>
          <w:rFonts w:ascii="仿宋" w:eastAsia="仿宋" w:hAnsi="仿宋"/>
          <w:sz w:val="32"/>
          <w:szCs w:val="32"/>
        </w:rPr>
      </w:pPr>
      <w:r>
        <w:rPr>
          <w:rFonts w:ascii="黑体" w:eastAsia="黑体" w:hAnsi="黑体" w:hint="eastAsia"/>
          <w:sz w:val="32"/>
          <w:szCs w:val="32"/>
        </w:rPr>
        <w:t>10</w:t>
      </w:r>
      <w:r w:rsidR="0087333F">
        <w:rPr>
          <w:rFonts w:ascii="黑体" w:eastAsia="黑体" w:hAnsi="黑体" w:hint="eastAsia"/>
          <w:sz w:val="32"/>
          <w:szCs w:val="32"/>
        </w:rPr>
        <w:t>.</w:t>
      </w:r>
      <w:r w:rsidR="001E7729" w:rsidRPr="00620615">
        <w:rPr>
          <w:rFonts w:ascii="仿宋" w:eastAsia="仿宋" w:hAnsi="仿宋" w:hint="eastAsia"/>
          <w:sz w:val="32"/>
          <w:szCs w:val="32"/>
        </w:rPr>
        <w:t>未经批准开展药物临床试验；使用未经审评的直接</w:t>
      </w:r>
      <w:r w:rsidR="001E7729" w:rsidRPr="00620615">
        <w:rPr>
          <w:rFonts w:ascii="仿宋" w:eastAsia="仿宋" w:hAnsi="仿宋" w:hint="eastAsia"/>
          <w:sz w:val="32"/>
          <w:szCs w:val="32"/>
        </w:rPr>
        <w:lastRenderedPageBreak/>
        <w:t>接触药品的包装材料或者容器生产药品，或者销售该类药品；使用未经核准的标签、说明书。</w:t>
      </w:r>
    </w:p>
    <w:p w:rsidR="001E7729"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57050">
        <w:rPr>
          <w:rFonts w:ascii="黑体" w:eastAsia="黑体" w:hAnsi="黑体" w:hint="eastAsia"/>
          <w:sz w:val="32"/>
          <w:szCs w:val="32"/>
        </w:rPr>
        <w:t>1</w:t>
      </w:r>
      <w:r>
        <w:rPr>
          <w:rFonts w:ascii="黑体" w:eastAsia="黑体" w:hAnsi="黑体" w:hint="eastAsia"/>
          <w:sz w:val="32"/>
          <w:szCs w:val="32"/>
        </w:rPr>
        <w:t>.</w:t>
      </w:r>
      <w:r w:rsidR="001E7729" w:rsidRPr="00620615">
        <w:rPr>
          <w:rFonts w:ascii="仿宋" w:eastAsia="仿宋" w:hAnsi="仿宋" w:hint="eastAsia"/>
          <w:sz w:val="32"/>
          <w:szCs w:val="32"/>
        </w:rPr>
        <w:t>未遵守药品生产质量管理规范、药品经营质量管理规范、药物非临床研究质量管理规范、药物临床试验质量管理规范等。</w:t>
      </w:r>
    </w:p>
    <w:p w:rsidR="00C41D36"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57050">
        <w:rPr>
          <w:rFonts w:ascii="黑体" w:eastAsia="黑体" w:hAnsi="黑体" w:hint="eastAsia"/>
          <w:sz w:val="32"/>
          <w:szCs w:val="32"/>
        </w:rPr>
        <w:t>2</w:t>
      </w:r>
      <w:r>
        <w:rPr>
          <w:rFonts w:ascii="黑体" w:eastAsia="黑体" w:hAnsi="黑体" w:hint="eastAsia"/>
          <w:sz w:val="32"/>
          <w:szCs w:val="32"/>
        </w:rPr>
        <w:t>.</w:t>
      </w:r>
      <w:r w:rsidR="00C41D36" w:rsidRPr="00620615">
        <w:rPr>
          <w:rFonts w:ascii="仿宋" w:eastAsia="仿宋" w:hAnsi="仿宋" w:hint="eastAsia"/>
          <w:sz w:val="32"/>
          <w:szCs w:val="32"/>
        </w:rPr>
        <w:t>开展生物等效性试验未备案；药物临床试验期间，发现存在安全性问题或者其他风险，临床试验申办者未及时调整临床试验方案、暂停或者终止临床试验，或者未向国务院药品监督管理部门报告；未按照规定建立并实施药品追溯制度；未按照规定提交年度报告；未按照规定对药品生产过程中的变更进行备案或者报告；未制定药品上市后风险管理计划；未按照规定开展药品上市后研究或者上市后评价。</w:t>
      </w:r>
    </w:p>
    <w:p w:rsidR="00C41D36"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57050">
        <w:rPr>
          <w:rFonts w:ascii="黑体" w:eastAsia="黑体" w:hAnsi="黑体" w:hint="eastAsia"/>
          <w:sz w:val="32"/>
          <w:szCs w:val="32"/>
        </w:rPr>
        <w:t>3</w:t>
      </w:r>
      <w:r>
        <w:rPr>
          <w:rFonts w:ascii="黑体" w:eastAsia="黑体" w:hAnsi="黑体" w:hint="eastAsia"/>
          <w:sz w:val="32"/>
          <w:szCs w:val="32"/>
        </w:rPr>
        <w:t>.</w:t>
      </w:r>
      <w:r w:rsidR="00C41D36" w:rsidRPr="00620615">
        <w:rPr>
          <w:rFonts w:ascii="仿宋" w:eastAsia="仿宋" w:hAnsi="仿宋" w:hint="eastAsia"/>
          <w:sz w:val="32"/>
          <w:szCs w:val="32"/>
        </w:rPr>
        <w:t>从不具有生产、经营资格的企业或药品上市许可持有人处购进药品。</w:t>
      </w:r>
    </w:p>
    <w:p w:rsidR="00C41D36"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57050">
        <w:rPr>
          <w:rFonts w:ascii="黑体" w:eastAsia="黑体" w:hAnsi="黑体" w:hint="eastAsia"/>
          <w:sz w:val="32"/>
          <w:szCs w:val="32"/>
        </w:rPr>
        <w:t>4</w:t>
      </w:r>
      <w:r>
        <w:rPr>
          <w:rFonts w:ascii="黑体" w:eastAsia="黑体" w:hAnsi="黑体" w:hint="eastAsia"/>
          <w:sz w:val="32"/>
          <w:szCs w:val="32"/>
        </w:rPr>
        <w:t>.</w:t>
      </w:r>
      <w:r w:rsidR="00C41D36" w:rsidRPr="00620615">
        <w:rPr>
          <w:rFonts w:ascii="仿宋" w:eastAsia="仿宋" w:hAnsi="仿宋" w:hint="eastAsia"/>
          <w:sz w:val="32"/>
          <w:szCs w:val="32"/>
        </w:rPr>
        <w:t>药品网络交易第三方平台提供者未履行资质审核、报告、停止提供网络交易平台服务等义务。</w:t>
      </w:r>
    </w:p>
    <w:p w:rsidR="00C41D36"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57050">
        <w:rPr>
          <w:rFonts w:ascii="黑体" w:eastAsia="黑体" w:hAnsi="黑体" w:hint="eastAsia"/>
          <w:sz w:val="32"/>
          <w:szCs w:val="32"/>
        </w:rPr>
        <w:t>5</w:t>
      </w:r>
      <w:r>
        <w:rPr>
          <w:rFonts w:ascii="黑体" w:eastAsia="黑体" w:hAnsi="黑体" w:hint="eastAsia"/>
          <w:sz w:val="32"/>
          <w:szCs w:val="32"/>
        </w:rPr>
        <w:t>.</w:t>
      </w:r>
      <w:r w:rsidR="00C41D36" w:rsidRPr="00620615">
        <w:rPr>
          <w:rFonts w:ascii="仿宋" w:eastAsia="仿宋" w:hAnsi="仿宋" w:hint="eastAsia"/>
          <w:sz w:val="32"/>
          <w:szCs w:val="32"/>
        </w:rPr>
        <w:t>医疗机构将其配制的制剂在市场上销售。</w:t>
      </w:r>
    </w:p>
    <w:p w:rsidR="00C41D36"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57050">
        <w:rPr>
          <w:rFonts w:ascii="黑体" w:eastAsia="黑体" w:hAnsi="黑体" w:hint="eastAsia"/>
          <w:sz w:val="32"/>
          <w:szCs w:val="32"/>
        </w:rPr>
        <w:t>6</w:t>
      </w:r>
      <w:r>
        <w:rPr>
          <w:rFonts w:ascii="黑体" w:eastAsia="黑体" w:hAnsi="黑体" w:hint="eastAsia"/>
          <w:sz w:val="32"/>
          <w:szCs w:val="32"/>
        </w:rPr>
        <w:t>.</w:t>
      </w:r>
      <w:r w:rsidR="00C41D36" w:rsidRPr="00620615">
        <w:rPr>
          <w:rFonts w:ascii="仿宋" w:eastAsia="仿宋" w:hAnsi="仿宋" w:hint="eastAsia"/>
          <w:sz w:val="32"/>
          <w:szCs w:val="32"/>
        </w:rPr>
        <w:t>药品上市许可持有人未按照规定开展药品不良反应监测或者报告疑似药品不良反应。</w:t>
      </w:r>
    </w:p>
    <w:p w:rsidR="00C41D36"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57050">
        <w:rPr>
          <w:rFonts w:ascii="黑体" w:eastAsia="黑体" w:hAnsi="黑体" w:hint="eastAsia"/>
          <w:sz w:val="32"/>
          <w:szCs w:val="32"/>
        </w:rPr>
        <w:t>7</w:t>
      </w:r>
      <w:r>
        <w:rPr>
          <w:rFonts w:ascii="黑体" w:eastAsia="黑体" w:hAnsi="黑体" w:hint="eastAsia"/>
          <w:sz w:val="32"/>
          <w:szCs w:val="32"/>
        </w:rPr>
        <w:t>.</w:t>
      </w:r>
      <w:r w:rsidR="00CC7EB0" w:rsidRPr="00620615">
        <w:rPr>
          <w:rFonts w:ascii="仿宋" w:eastAsia="仿宋" w:hAnsi="仿宋" w:hint="eastAsia"/>
          <w:sz w:val="32"/>
          <w:szCs w:val="32"/>
        </w:rPr>
        <w:t>药品经营企业未按照规定报告疑似药品不良反应。</w:t>
      </w:r>
    </w:p>
    <w:p w:rsidR="00CC7EB0"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57050">
        <w:rPr>
          <w:rFonts w:ascii="黑体" w:eastAsia="黑体" w:hAnsi="黑体" w:hint="eastAsia"/>
          <w:sz w:val="32"/>
          <w:szCs w:val="32"/>
        </w:rPr>
        <w:t>8</w:t>
      </w:r>
      <w:r>
        <w:rPr>
          <w:rFonts w:ascii="黑体" w:eastAsia="黑体" w:hAnsi="黑体" w:hint="eastAsia"/>
          <w:sz w:val="32"/>
          <w:szCs w:val="32"/>
        </w:rPr>
        <w:t>.</w:t>
      </w:r>
      <w:r w:rsidR="00CC7EB0" w:rsidRPr="00620615">
        <w:rPr>
          <w:rFonts w:ascii="仿宋" w:eastAsia="仿宋" w:hAnsi="仿宋" w:hint="eastAsia"/>
          <w:sz w:val="32"/>
          <w:szCs w:val="32"/>
        </w:rPr>
        <w:t>医疗机构未按照规定报告疑似药品不良反应。</w:t>
      </w:r>
    </w:p>
    <w:p w:rsidR="00CC7EB0"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1</w:t>
      </w:r>
      <w:r w:rsidR="00C57050">
        <w:rPr>
          <w:rFonts w:ascii="黑体" w:eastAsia="黑体" w:hAnsi="黑体" w:hint="eastAsia"/>
          <w:sz w:val="32"/>
          <w:szCs w:val="32"/>
        </w:rPr>
        <w:t>9</w:t>
      </w:r>
      <w:r>
        <w:rPr>
          <w:rFonts w:ascii="黑体" w:eastAsia="黑体" w:hAnsi="黑体" w:hint="eastAsia"/>
          <w:sz w:val="32"/>
          <w:szCs w:val="32"/>
        </w:rPr>
        <w:t>.</w:t>
      </w:r>
      <w:r w:rsidR="00CC7EB0" w:rsidRPr="00620615">
        <w:rPr>
          <w:rFonts w:ascii="仿宋" w:eastAsia="仿宋" w:hAnsi="仿宋" w:hint="eastAsia"/>
          <w:sz w:val="32"/>
          <w:szCs w:val="32"/>
        </w:rPr>
        <w:t>药品上市许可持有人在责令其召回药品后拒不召回。</w:t>
      </w:r>
    </w:p>
    <w:p w:rsidR="00CC7EB0" w:rsidRPr="00620615" w:rsidRDefault="00C57050" w:rsidP="00620615">
      <w:pPr>
        <w:ind w:firstLineChars="200" w:firstLine="640"/>
        <w:rPr>
          <w:rFonts w:ascii="仿宋" w:eastAsia="仿宋" w:hAnsi="仿宋"/>
          <w:sz w:val="32"/>
          <w:szCs w:val="32"/>
        </w:rPr>
      </w:pPr>
      <w:r>
        <w:rPr>
          <w:rFonts w:ascii="黑体" w:eastAsia="黑体" w:hAnsi="黑体" w:hint="eastAsia"/>
          <w:sz w:val="32"/>
          <w:szCs w:val="32"/>
        </w:rPr>
        <w:lastRenderedPageBreak/>
        <w:t>20</w:t>
      </w:r>
      <w:r w:rsidR="0087333F">
        <w:rPr>
          <w:rFonts w:ascii="黑体" w:eastAsia="黑体" w:hAnsi="黑体" w:hint="eastAsia"/>
          <w:sz w:val="32"/>
          <w:szCs w:val="32"/>
        </w:rPr>
        <w:t>.</w:t>
      </w:r>
      <w:r w:rsidR="00CC7EB0" w:rsidRPr="00620615">
        <w:rPr>
          <w:rFonts w:ascii="仿宋" w:eastAsia="仿宋" w:hAnsi="仿宋" w:hint="eastAsia"/>
          <w:sz w:val="32"/>
          <w:szCs w:val="32"/>
        </w:rPr>
        <w:t>药品生产企业、药品经营企业、医疗机构拒不配合召回违法药品。</w:t>
      </w:r>
    </w:p>
    <w:p w:rsidR="00CC7EB0"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2</w:t>
      </w:r>
      <w:r w:rsidR="00C57050">
        <w:rPr>
          <w:rFonts w:ascii="黑体" w:eastAsia="黑体" w:hAnsi="黑体" w:hint="eastAsia"/>
          <w:sz w:val="32"/>
          <w:szCs w:val="32"/>
        </w:rPr>
        <w:t>1</w:t>
      </w:r>
      <w:r>
        <w:rPr>
          <w:rFonts w:ascii="黑体" w:eastAsia="黑体" w:hAnsi="黑体" w:hint="eastAsia"/>
          <w:sz w:val="32"/>
          <w:szCs w:val="32"/>
        </w:rPr>
        <w:t>.</w:t>
      </w:r>
      <w:r w:rsidR="00B35DCE" w:rsidRPr="00620615">
        <w:rPr>
          <w:rFonts w:ascii="仿宋" w:eastAsia="仿宋" w:hAnsi="仿宋" w:hint="eastAsia"/>
          <w:sz w:val="32"/>
          <w:szCs w:val="32"/>
        </w:rPr>
        <w:t>药品检验机构出具虚假检验报告。</w:t>
      </w:r>
    </w:p>
    <w:p w:rsidR="00B35DCE"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2</w:t>
      </w:r>
      <w:r w:rsidR="00C57050">
        <w:rPr>
          <w:rFonts w:ascii="黑体" w:eastAsia="黑体" w:hAnsi="黑体" w:hint="eastAsia"/>
          <w:sz w:val="32"/>
          <w:szCs w:val="32"/>
        </w:rPr>
        <w:t>2</w:t>
      </w:r>
      <w:r>
        <w:rPr>
          <w:rFonts w:ascii="黑体" w:eastAsia="黑体" w:hAnsi="黑体" w:hint="eastAsia"/>
          <w:sz w:val="32"/>
          <w:szCs w:val="32"/>
        </w:rPr>
        <w:t>.</w:t>
      </w:r>
      <w:r w:rsidR="00FF0DAE" w:rsidRPr="00FF0DAE">
        <w:rPr>
          <w:rFonts w:ascii="仿宋_GB2312" w:eastAsia="仿宋_GB2312" w:hAnsi="Times New Roman" w:cs="Times New Roman" w:hint="eastAsia"/>
          <w:sz w:val="24"/>
          <w:szCs w:val="24"/>
        </w:rPr>
        <w:t xml:space="preserve"> </w:t>
      </w:r>
      <w:r w:rsidR="00FF0DAE" w:rsidRPr="00FF0DAE">
        <w:rPr>
          <w:rFonts w:ascii="仿宋" w:eastAsia="仿宋" w:hAnsi="仿宋" w:hint="eastAsia"/>
          <w:sz w:val="32"/>
          <w:szCs w:val="32"/>
        </w:rPr>
        <w:t>药品上市许可持有人、药品生产企业、药品经营企业违规聘用人员</w:t>
      </w:r>
      <w:r w:rsidR="00B35DCE" w:rsidRPr="00620615">
        <w:rPr>
          <w:rFonts w:ascii="仿宋" w:eastAsia="仿宋" w:hAnsi="仿宋" w:hint="eastAsia"/>
          <w:sz w:val="32"/>
          <w:szCs w:val="32"/>
        </w:rPr>
        <w:t>。</w:t>
      </w:r>
    </w:p>
    <w:p w:rsidR="002B5871"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23.</w:t>
      </w:r>
      <w:r w:rsidR="002B5871" w:rsidRPr="00620615">
        <w:rPr>
          <w:rFonts w:ascii="仿宋" w:eastAsia="仿宋" w:hAnsi="仿宋" w:hint="eastAsia"/>
          <w:sz w:val="32"/>
          <w:szCs w:val="32"/>
        </w:rPr>
        <w:t>生产、销售的疫苗属于假药。</w:t>
      </w:r>
    </w:p>
    <w:p w:rsidR="002B5871"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24.</w:t>
      </w:r>
      <w:r w:rsidR="002B5871" w:rsidRPr="00620615">
        <w:rPr>
          <w:rFonts w:ascii="仿宋" w:eastAsia="仿宋" w:hAnsi="仿宋" w:hint="eastAsia"/>
          <w:sz w:val="32"/>
          <w:szCs w:val="32"/>
        </w:rPr>
        <w:t>生产、销售的疫苗属于劣药。</w:t>
      </w:r>
    </w:p>
    <w:p w:rsidR="00F20924" w:rsidRDefault="0087333F" w:rsidP="00620615">
      <w:pPr>
        <w:ind w:firstLineChars="200" w:firstLine="640"/>
        <w:rPr>
          <w:rFonts w:ascii="黑体" w:eastAsia="黑体" w:hAnsi="黑体"/>
          <w:sz w:val="32"/>
          <w:szCs w:val="32"/>
        </w:rPr>
      </w:pPr>
      <w:r>
        <w:rPr>
          <w:rFonts w:ascii="黑体" w:eastAsia="黑体" w:hAnsi="黑体" w:hint="eastAsia"/>
          <w:sz w:val="32"/>
          <w:szCs w:val="32"/>
        </w:rPr>
        <w:t>25.</w:t>
      </w:r>
      <w:r w:rsidR="00F20924" w:rsidRPr="00F20924">
        <w:rPr>
          <w:rFonts w:ascii="仿宋_GB2312" w:eastAsia="仿宋_GB2312" w:hAnsi="Times New Roman" w:cs="Times New Roman" w:hint="eastAsia"/>
          <w:sz w:val="24"/>
          <w:szCs w:val="24"/>
        </w:rPr>
        <w:t xml:space="preserve"> </w:t>
      </w:r>
      <w:r w:rsidR="00F20924" w:rsidRPr="00F20924">
        <w:rPr>
          <w:rFonts w:ascii="仿宋" w:eastAsia="仿宋" w:hAnsi="仿宋" w:hint="eastAsia"/>
          <w:sz w:val="32"/>
          <w:szCs w:val="32"/>
        </w:rPr>
        <w:t>生产销售的疫苗属于假药，或者生产、销售的疫苗属于劣药且情节严重。</w:t>
      </w:r>
    </w:p>
    <w:p w:rsidR="001210F2" w:rsidRPr="00620615" w:rsidRDefault="00F20924" w:rsidP="00620615">
      <w:pPr>
        <w:ind w:firstLineChars="200" w:firstLine="640"/>
        <w:rPr>
          <w:rFonts w:ascii="仿宋" w:eastAsia="仿宋" w:hAnsi="仿宋"/>
          <w:sz w:val="32"/>
          <w:szCs w:val="32"/>
        </w:rPr>
      </w:pPr>
      <w:r>
        <w:rPr>
          <w:rFonts w:ascii="黑体" w:eastAsia="黑体" w:hAnsi="黑体" w:hint="eastAsia"/>
          <w:sz w:val="32"/>
          <w:szCs w:val="32"/>
        </w:rPr>
        <w:t>26.</w:t>
      </w:r>
      <w:r w:rsidR="001210F2" w:rsidRPr="00620615">
        <w:rPr>
          <w:rFonts w:ascii="仿宋" w:eastAsia="仿宋" w:hAnsi="仿宋" w:hint="eastAsia"/>
          <w:sz w:val="32"/>
          <w:szCs w:val="32"/>
        </w:rPr>
        <w:t>申请疫苗临床试验、注册、批签发提供虚假数据、资料、样品或者有其他欺骗行为；编造生产、检验记录或者更改产品批号；疾病预防控制机构以外的单位或者个人向接种单位供应疫苗；委托生产疫苗未经批准；生产工艺、生产场地、关键设备等发生变更按照规定应当经批准而未经批准；更新疫苗说明书、标签按照规定应当经核准而未经核准。</w:t>
      </w:r>
    </w:p>
    <w:p w:rsidR="001210F2"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2</w:t>
      </w:r>
      <w:r w:rsidR="003303E4">
        <w:rPr>
          <w:rFonts w:ascii="黑体" w:eastAsia="黑体" w:hAnsi="黑体" w:hint="eastAsia"/>
          <w:sz w:val="32"/>
          <w:szCs w:val="32"/>
        </w:rPr>
        <w:t>7</w:t>
      </w:r>
      <w:r>
        <w:rPr>
          <w:rFonts w:ascii="黑体" w:eastAsia="黑体" w:hAnsi="黑体" w:hint="eastAsia"/>
          <w:sz w:val="32"/>
          <w:szCs w:val="32"/>
        </w:rPr>
        <w:t>.</w:t>
      </w:r>
      <w:r w:rsidR="001210F2" w:rsidRPr="00620615">
        <w:rPr>
          <w:rFonts w:ascii="仿宋" w:eastAsia="仿宋" w:hAnsi="仿宋" w:hint="eastAsia"/>
          <w:sz w:val="32"/>
          <w:szCs w:val="32"/>
        </w:rPr>
        <w:t>疫苗上市许可持有人或者其他单位违反药品相关质量管理规范。</w:t>
      </w:r>
    </w:p>
    <w:p w:rsidR="001210F2"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2</w:t>
      </w:r>
      <w:r w:rsidR="003303E4">
        <w:rPr>
          <w:rFonts w:ascii="黑体" w:eastAsia="黑体" w:hAnsi="黑体" w:hint="eastAsia"/>
          <w:sz w:val="32"/>
          <w:szCs w:val="32"/>
        </w:rPr>
        <w:t>8</w:t>
      </w:r>
      <w:r>
        <w:rPr>
          <w:rFonts w:ascii="黑体" w:eastAsia="黑体" w:hAnsi="黑体" w:hint="eastAsia"/>
          <w:sz w:val="32"/>
          <w:szCs w:val="32"/>
        </w:rPr>
        <w:t>.</w:t>
      </w:r>
      <w:r w:rsidR="001210F2" w:rsidRPr="00620615">
        <w:rPr>
          <w:rFonts w:ascii="仿宋" w:eastAsia="仿宋" w:hAnsi="仿宋" w:hint="eastAsia"/>
          <w:sz w:val="32"/>
          <w:szCs w:val="32"/>
        </w:rPr>
        <w:t>未按照规定建立疫苗电子追溯系统；法定代表人、主要负责人和生产管理负责人、质量管理负责人、质量受权人等关键岗位人员不符合规定条件或者未按照规定对其进行培训、考核；未按照规定报告或者备案；未按照规定开展上市后研究，或者未按照规定设立机构、配备人员主动收集、</w:t>
      </w:r>
      <w:r w:rsidR="001210F2" w:rsidRPr="00620615">
        <w:rPr>
          <w:rFonts w:ascii="仿宋" w:eastAsia="仿宋" w:hAnsi="仿宋" w:hint="eastAsia"/>
          <w:sz w:val="32"/>
          <w:szCs w:val="32"/>
        </w:rPr>
        <w:lastRenderedPageBreak/>
        <w:t>跟踪分析疑似预防接种异常反应；未按照规定投保疫苗责任强制保险；未按照规定建立信息公开制度。</w:t>
      </w:r>
    </w:p>
    <w:p w:rsidR="001210F2"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2</w:t>
      </w:r>
      <w:r w:rsidR="007B378F">
        <w:rPr>
          <w:rFonts w:ascii="黑体" w:eastAsia="黑体" w:hAnsi="黑体" w:hint="eastAsia"/>
          <w:sz w:val="32"/>
          <w:szCs w:val="32"/>
        </w:rPr>
        <w:t>9</w:t>
      </w:r>
      <w:r>
        <w:rPr>
          <w:rFonts w:ascii="黑体" w:eastAsia="黑体" w:hAnsi="黑体" w:hint="eastAsia"/>
          <w:sz w:val="32"/>
          <w:szCs w:val="32"/>
        </w:rPr>
        <w:t>.</w:t>
      </w:r>
      <w:r w:rsidR="00B51969" w:rsidRPr="00620615">
        <w:rPr>
          <w:rFonts w:ascii="仿宋" w:eastAsia="仿宋" w:hAnsi="仿宋" w:hint="eastAsia"/>
          <w:sz w:val="32"/>
          <w:szCs w:val="32"/>
        </w:rPr>
        <w:t>疾病预防控制机构、接种单位、疫苗上市许可持有人、疫苗配送单位违反疫苗储存、运输管理规范有关冷链储存、运输要求。</w:t>
      </w:r>
    </w:p>
    <w:p w:rsidR="00B51969" w:rsidRPr="00620615" w:rsidRDefault="007B378F" w:rsidP="00620615">
      <w:pPr>
        <w:ind w:firstLineChars="200" w:firstLine="640"/>
        <w:rPr>
          <w:rFonts w:ascii="仿宋" w:eastAsia="仿宋" w:hAnsi="仿宋"/>
          <w:sz w:val="32"/>
          <w:szCs w:val="32"/>
        </w:rPr>
      </w:pPr>
      <w:r>
        <w:rPr>
          <w:rFonts w:ascii="黑体" w:eastAsia="黑体" w:hAnsi="黑体" w:hint="eastAsia"/>
          <w:sz w:val="32"/>
          <w:szCs w:val="32"/>
        </w:rPr>
        <w:t>30</w:t>
      </w:r>
      <w:r w:rsidR="0087333F">
        <w:rPr>
          <w:rFonts w:ascii="黑体" w:eastAsia="黑体" w:hAnsi="黑体" w:hint="eastAsia"/>
          <w:sz w:val="32"/>
          <w:szCs w:val="32"/>
        </w:rPr>
        <w:t>.</w:t>
      </w:r>
      <w:r w:rsidR="00FF0DAE" w:rsidRPr="00FF0DAE">
        <w:rPr>
          <w:rFonts w:ascii="仿宋_GB2312" w:eastAsia="仿宋_GB2312" w:hAnsi="Times New Roman" w:cs="Times New Roman" w:hint="eastAsia"/>
          <w:sz w:val="24"/>
          <w:szCs w:val="24"/>
        </w:rPr>
        <w:t xml:space="preserve"> </w:t>
      </w:r>
      <w:r w:rsidR="00FF0DAE" w:rsidRPr="00FF0DAE">
        <w:rPr>
          <w:rFonts w:ascii="仿宋" w:eastAsia="仿宋" w:hAnsi="仿宋" w:hint="eastAsia"/>
          <w:sz w:val="32"/>
          <w:szCs w:val="32"/>
        </w:rPr>
        <w:t>疾病预防控制机构、接种单位、疫苗上市许可持有人、疫苗配送单位违反疫苗储存、运输管理规范除冷链储存、运输要求以外的其他违法行为。</w:t>
      </w:r>
    </w:p>
    <w:p w:rsidR="00B51969"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3</w:t>
      </w:r>
      <w:r w:rsidR="007B378F">
        <w:rPr>
          <w:rFonts w:ascii="黑体" w:eastAsia="黑体" w:hAnsi="黑体" w:hint="eastAsia"/>
          <w:sz w:val="32"/>
          <w:szCs w:val="32"/>
        </w:rPr>
        <w:t>1</w:t>
      </w:r>
      <w:r>
        <w:rPr>
          <w:rFonts w:ascii="黑体" w:eastAsia="黑体" w:hAnsi="黑体" w:hint="eastAsia"/>
          <w:sz w:val="32"/>
          <w:szCs w:val="32"/>
        </w:rPr>
        <w:t>.</w:t>
      </w:r>
      <w:r w:rsidR="00FF0DAE" w:rsidRPr="00FF0DAE">
        <w:rPr>
          <w:rFonts w:ascii="仿宋_GB2312" w:eastAsia="仿宋_GB2312" w:hAnsi="Times New Roman" w:cs="Times New Roman"/>
          <w:sz w:val="24"/>
          <w:szCs w:val="24"/>
        </w:rPr>
        <w:t xml:space="preserve"> </w:t>
      </w:r>
      <w:r w:rsidR="00FF0DAE" w:rsidRPr="00FF0DAE">
        <w:rPr>
          <w:rFonts w:ascii="仿宋" w:eastAsia="仿宋" w:hAnsi="仿宋"/>
          <w:sz w:val="32"/>
          <w:szCs w:val="32"/>
        </w:rPr>
        <w:t>炮制中药饮片、委托配制中药制剂应当备案而未备案，或者备案时提供虚假材料</w:t>
      </w:r>
      <w:r w:rsidR="00B51969" w:rsidRPr="00620615">
        <w:rPr>
          <w:rFonts w:ascii="仿宋" w:eastAsia="仿宋" w:hAnsi="仿宋" w:hint="eastAsia"/>
          <w:sz w:val="32"/>
          <w:szCs w:val="32"/>
        </w:rPr>
        <w:t>。</w:t>
      </w:r>
    </w:p>
    <w:p w:rsidR="00B51969"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3</w:t>
      </w:r>
      <w:r w:rsidR="007B378F">
        <w:rPr>
          <w:rFonts w:ascii="黑体" w:eastAsia="黑体" w:hAnsi="黑体" w:hint="eastAsia"/>
          <w:sz w:val="32"/>
          <w:szCs w:val="32"/>
        </w:rPr>
        <w:t>2</w:t>
      </w:r>
      <w:r>
        <w:rPr>
          <w:rFonts w:ascii="黑体" w:eastAsia="黑体" w:hAnsi="黑体" w:hint="eastAsia"/>
          <w:sz w:val="32"/>
          <w:szCs w:val="32"/>
        </w:rPr>
        <w:t>.</w:t>
      </w:r>
      <w:r w:rsidR="00FF0DAE" w:rsidRPr="00FF0DAE">
        <w:rPr>
          <w:rFonts w:ascii="仿宋_GB2312" w:eastAsia="仿宋_GB2312" w:hAnsi="Times New Roman" w:cs="Times New Roman" w:hint="eastAsia"/>
          <w:sz w:val="24"/>
          <w:szCs w:val="24"/>
        </w:rPr>
        <w:t xml:space="preserve"> </w:t>
      </w:r>
      <w:r w:rsidR="00FF0DAE" w:rsidRPr="00FF0DAE">
        <w:rPr>
          <w:rFonts w:ascii="仿宋" w:eastAsia="仿宋" w:hAnsi="仿宋" w:hint="eastAsia"/>
          <w:sz w:val="32"/>
          <w:szCs w:val="32"/>
        </w:rPr>
        <w:t>医疗机构应用传统工艺配制中药制剂未依照相关规定备案，或者未按照备案材料载明的要求配制中药制剂。</w:t>
      </w:r>
    </w:p>
    <w:p w:rsidR="00824787"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3</w:t>
      </w:r>
      <w:r w:rsidR="007B378F">
        <w:rPr>
          <w:rFonts w:ascii="黑体" w:eastAsia="黑体" w:hAnsi="黑体" w:hint="eastAsia"/>
          <w:sz w:val="32"/>
          <w:szCs w:val="32"/>
        </w:rPr>
        <w:t>3</w:t>
      </w:r>
      <w:r>
        <w:rPr>
          <w:rFonts w:ascii="黑体" w:eastAsia="黑体" w:hAnsi="黑体" w:hint="eastAsia"/>
          <w:sz w:val="32"/>
          <w:szCs w:val="32"/>
        </w:rPr>
        <w:t>.</w:t>
      </w:r>
      <w:r w:rsidR="00FF0DAE" w:rsidRPr="00FF0DAE">
        <w:rPr>
          <w:rFonts w:ascii="仿宋_GB2312" w:eastAsia="仿宋_GB2312" w:hAnsi="Times New Roman" w:cs="Times New Roman" w:hint="eastAsia"/>
          <w:sz w:val="24"/>
          <w:szCs w:val="24"/>
        </w:rPr>
        <w:t xml:space="preserve"> </w:t>
      </w:r>
      <w:r w:rsidR="00FF0DAE" w:rsidRPr="00FF0DAE">
        <w:rPr>
          <w:rFonts w:ascii="仿宋" w:eastAsia="仿宋" w:hAnsi="仿宋" w:hint="eastAsia"/>
          <w:sz w:val="32"/>
          <w:szCs w:val="32"/>
        </w:rPr>
        <w:t>药品生产、批发企业发现含麻黄碱类复方制剂异常购买情形，未立即暂停销售并按照规定报告。</w:t>
      </w:r>
    </w:p>
    <w:p w:rsidR="00BD6416" w:rsidRDefault="0087333F" w:rsidP="00620615">
      <w:pPr>
        <w:ind w:firstLineChars="200" w:firstLine="640"/>
        <w:rPr>
          <w:rFonts w:ascii="仿宋" w:eastAsia="仿宋" w:hAnsi="仿宋"/>
          <w:sz w:val="32"/>
          <w:szCs w:val="32"/>
        </w:rPr>
      </w:pPr>
      <w:r>
        <w:rPr>
          <w:rFonts w:ascii="黑体" w:eastAsia="黑体" w:hAnsi="黑体" w:hint="eastAsia"/>
          <w:sz w:val="32"/>
          <w:szCs w:val="32"/>
        </w:rPr>
        <w:t>3</w:t>
      </w:r>
      <w:r w:rsidR="007B378F">
        <w:rPr>
          <w:rFonts w:ascii="黑体" w:eastAsia="黑体" w:hAnsi="黑体" w:hint="eastAsia"/>
          <w:sz w:val="32"/>
          <w:szCs w:val="32"/>
        </w:rPr>
        <w:t>4</w:t>
      </w:r>
      <w:r>
        <w:rPr>
          <w:rFonts w:ascii="黑体" w:eastAsia="黑体" w:hAnsi="黑体" w:hint="eastAsia"/>
          <w:sz w:val="32"/>
          <w:szCs w:val="32"/>
        </w:rPr>
        <w:t>.</w:t>
      </w:r>
      <w:r w:rsidR="00FF0DAE" w:rsidRPr="00FF0DAE">
        <w:rPr>
          <w:rFonts w:ascii="仿宋_GB2312" w:eastAsia="仿宋_GB2312" w:hAnsi="Times New Roman" w:cs="Times New Roman" w:hint="eastAsia"/>
          <w:sz w:val="24"/>
          <w:szCs w:val="24"/>
        </w:rPr>
        <w:t xml:space="preserve"> </w:t>
      </w:r>
      <w:r w:rsidR="00FF0DAE" w:rsidRPr="00FF0DAE">
        <w:rPr>
          <w:rFonts w:ascii="仿宋" w:eastAsia="仿宋" w:hAnsi="仿宋" w:hint="eastAsia"/>
          <w:sz w:val="32"/>
          <w:szCs w:val="32"/>
        </w:rPr>
        <w:t>药品零售企业发现含麻黄碱类复方制剂大量、多次购买，超过正常医疗需求，未按照规定报告。</w:t>
      </w:r>
    </w:p>
    <w:p w:rsidR="00824787"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3</w:t>
      </w:r>
      <w:r w:rsidR="007B378F">
        <w:rPr>
          <w:rFonts w:ascii="黑体" w:eastAsia="黑体" w:hAnsi="黑体" w:hint="eastAsia"/>
          <w:sz w:val="32"/>
          <w:szCs w:val="32"/>
        </w:rPr>
        <w:t>5</w:t>
      </w:r>
      <w:r>
        <w:rPr>
          <w:rFonts w:ascii="黑体" w:eastAsia="黑体" w:hAnsi="黑体" w:hint="eastAsia"/>
          <w:sz w:val="32"/>
          <w:szCs w:val="32"/>
        </w:rPr>
        <w:t>.</w:t>
      </w:r>
      <w:r w:rsidR="00FF0DAE" w:rsidRPr="00FF0DAE">
        <w:rPr>
          <w:rFonts w:ascii="仿宋_GB2312" w:eastAsia="仿宋_GB2312" w:hAnsi="Times New Roman" w:cs="Times New Roman" w:hint="eastAsia"/>
          <w:sz w:val="24"/>
          <w:szCs w:val="24"/>
        </w:rPr>
        <w:t xml:space="preserve"> </w:t>
      </w:r>
      <w:r w:rsidR="00FF0DAE" w:rsidRPr="00FF0DAE">
        <w:rPr>
          <w:rFonts w:ascii="仿宋" w:eastAsia="仿宋" w:hAnsi="仿宋" w:hint="eastAsia"/>
          <w:sz w:val="32"/>
          <w:szCs w:val="32"/>
        </w:rPr>
        <w:t>药物临床试验申办者有以下情形之一的：开展药物临床试验前未按规定在药物临床试验登记与信息公示平台进行登记；未按规定提交研发期间安全性更新报告；药物临床试验结束后未登记临床试验结果等信息。</w:t>
      </w:r>
    </w:p>
    <w:p w:rsidR="00DE70B1" w:rsidRPr="00620615" w:rsidRDefault="0087333F" w:rsidP="00620615">
      <w:pPr>
        <w:ind w:firstLineChars="200" w:firstLine="640"/>
        <w:rPr>
          <w:rFonts w:ascii="仿宋" w:eastAsia="仿宋" w:hAnsi="仿宋"/>
          <w:sz w:val="32"/>
          <w:szCs w:val="32"/>
        </w:rPr>
      </w:pPr>
      <w:r>
        <w:rPr>
          <w:rFonts w:ascii="黑体" w:eastAsia="黑体" w:hAnsi="黑体" w:hint="eastAsia"/>
          <w:sz w:val="32"/>
          <w:szCs w:val="32"/>
        </w:rPr>
        <w:t>3</w:t>
      </w:r>
      <w:r w:rsidR="007B378F">
        <w:rPr>
          <w:rFonts w:ascii="黑体" w:eastAsia="黑体" w:hAnsi="黑体" w:hint="eastAsia"/>
          <w:sz w:val="32"/>
          <w:szCs w:val="32"/>
        </w:rPr>
        <w:t>6</w:t>
      </w:r>
      <w:r>
        <w:rPr>
          <w:rFonts w:ascii="黑体" w:eastAsia="黑体" w:hAnsi="黑体" w:hint="eastAsia"/>
          <w:sz w:val="32"/>
          <w:szCs w:val="32"/>
        </w:rPr>
        <w:t>.</w:t>
      </w:r>
      <w:r w:rsidR="00DE70B1" w:rsidRPr="00620615">
        <w:rPr>
          <w:rFonts w:ascii="仿宋" w:eastAsia="仿宋" w:hAnsi="仿宋" w:hint="eastAsia"/>
          <w:sz w:val="32"/>
          <w:szCs w:val="32"/>
        </w:rPr>
        <w:t>药品上市许可持有人和药品生产企业有下列情形之一的：企业名称、住所（经营场所）、法定代表人未按规定</w:t>
      </w:r>
      <w:r w:rsidR="00DE70B1" w:rsidRPr="00620615">
        <w:rPr>
          <w:rFonts w:ascii="仿宋" w:eastAsia="仿宋" w:hAnsi="仿宋" w:hint="eastAsia"/>
          <w:sz w:val="32"/>
          <w:szCs w:val="32"/>
        </w:rPr>
        <w:lastRenderedPageBreak/>
        <w:t>办理登记事项变更；未按照规定每年对直接接触药品的工作人员进行健康检查并建立健康档案；未按照规定对列入国家实施停产报告的短缺药品清单的药品进行停产报告。</w:t>
      </w:r>
    </w:p>
    <w:sectPr w:rsidR="00DE70B1" w:rsidRPr="00620615"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0CF" w:rsidRDefault="005130CF" w:rsidP="008B3552">
      <w:r>
        <w:separator/>
      </w:r>
    </w:p>
  </w:endnote>
  <w:endnote w:type="continuationSeparator" w:id="0">
    <w:p w:rsidR="005130CF" w:rsidRDefault="005130CF" w:rsidP="008B35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0CF" w:rsidRDefault="005130CF" w:rsidP="008B3552">
      <w:r>
        <w:separator/>
      </w:r>
    </w:p>
  </w:footnote>
  <w:footnote w:type="continuationSeparator" w:id="0">
    <w:p w:rsidR="005130CF" w:rsidRDefault="005130CF" w:rsidP="008B35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abstractNum w:abstractNumId="1">
    <w:nsid w:val="5D95CA5D"/>
    <w:multiLevelType w:val="singleLevel"/>
    <w:tmpl w:val="5D95CA5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2391"/>
    <w:rsid w:val="00004631"/>
    <w:rsid w:val="0000517E"/>
    <w:rsid w:val="00012397"/>
    <w:rsid w:val="00031453"/>
    <w:rsid w:val="000376F0"/>
    <w:rsid w:val="000627D4"/>
    <w:rsid w:val="000655FB"/>
    <w:rsid w:val="000A07A6"/>
    <w:rsid w:val="000A2CCF"/>
    <w:rsid w:val="000B1A66"/>
    <w:rsid w:val="000E0DE3"/>
    <w:rsid w:val="00106508"/>
    <w:rsid w:val="001210F2"/>
    <w:rsid w:val="00135597"/>
    <w:rsid w:val="00141E72"/>
    <w:rsid w:val="00177093"/>
    <w:rsid w:val="001A0815"/>
    <w:rsid w:val="001B3BE0"/>
    <w:rsid w:val="001B6365"/>
    <w:rsid w:val="001E377A"/>
    <w:rsid w:val="001E7729"/>
    <w:rsid w:val="001F31E3"/>
    <w:rsid w:val="00200CF5"/>
    <w:rsid w:val="00211693"/>
    <w:rsid w:val="0021341B"/>
    <w:rsid w:val="00225789"/>
    <w:rsid w:val="00237081"/>
    <w:rsid w:val="002415C6"/>
    <w:rsid w:val="00246D9D"/>
    <w:rsid w:val="002B5871"/>
    <w:rsid w:val="003243F2"/>
    <w:rsid w:val="003303E4"/>
    <w:rsid w:val="00331613"/>
    <w:rsid w:val="0033492B"/>
    <w:rsid w:val="003852FC"/>
    <w:rsid w:val="003C6D68"/>
    <w:rsid w:val="003D3123"/>
    <w:rsid w:val="004118C3"/>
    <w:rsid w:val="00421FB0"/>
    <w:rsid w:val="00427005"/>
    <w:rsid w:val="0045040E"/>
    <w:rsid w:val="00450BE3"/>
    <w:rsid w:val="004A1790"/>
    <w:rsid w:val="004C0EA9"/>
    <w:rsid w:val="004F2EDB"/>
    <w:rsid w:val="00503360"/>
    <w:rsid w:val="00507267"/>
    <w:rsid w:val="005130CF"/>
    <w:rsid w:val="005316C3"/>
    <w:rsid w:val="00561DE7"/>
    <w:rsid w:val="00585765"/>
    <w:rsid w:val="005B4886"/>
    <w:rsid w:val="005C7631"/>
    <w:rsid w:val="005D2F53"/>
    <w:rsid w:val="005D6116"/>
    <w:rsid w:val="005E22AA"/>
    <w:rsid w:val="005F5D75"/>
    <w:rsid w:val="00617AB6"/>
    <w:rsid w:val="00620615"/>
    <w:rsid w:val="0064583F"/>
    <w:rsid w:val="006567BC"/>
    <w:rsid w:val="00676407"/>
    <w:rsid w:val="00686D94"/>
    <w:rsid w:val="0068729C"/>
    <w:rsid w:val="00692B52"/>
    <w:rsid w:val="006940BD"/>
    <w:rsid w:val="00697158"/>
    <w:rsid w:val="006B5BE7"/>
    <w:rsid w:val="006D1AC1"/>
    <w:rsid w:val="0073732E"/>
    <w:rsid w:val="0076086F"/>
    <w:rsid w:val="007763A1"/>
    <w:rsid w:val="00776FAE"/>
    <w:rsid w:val="007B378F"/>
    <w:rsid w:val="007E4BA0"/>
    <w:rsid w:val="008147B2"/>
    <w:rsid w:val="00814E9E"/>
    <w:rsid w:val="00824787"/>
    <w:rsid w:val="00860229"/>
    <w:rsid w:val="00870B0B"/>
    <w:rsid w:val="0087333F"/>
    <w:rsid w:val="008960E7"/>
    <w:rsid w:val="008B3552"/>
    <w:rsid w:val="00903B28"/>
    <w:rsid w:val="00913ACB"/>
    <w:rsid w:val="00957919"/>
    <w:rsid w:val="009647B8"/>
    <w:rsid w:val="009654B3"/>
    <w:rsid w:val="00980FC2"/>
    <w:rsid w:val="009A3D5E"/>
    <w:rsid w:val="009D31D6"/>
    <w:rsid w:val="009E71D2"/>
    <w:rsid w:val="00A050B1"/>
    <w:rsid w:val="00A13A5A"/>
    <w:rsid w:val="00A14413"/>
    <w:rsid w:val="00A4056E"/>
    <w:rsid w:val="00A6288F"/>
    <w:rsid w:val="00A65DAC"/>
    <w:rsid w:val="00A86AFF"/>
    <w:rsid w:val="00AC57D1"/>
    <w:rsid w:val="00B10AB7"/>
    <w:rsid w:val="00B35DCE"/>
    <w:rsid w:val="00B51969"/>
    <w:rsid w:val="00B60B73"/>
    <w:rsid w:val="00B71EDF"/>
    <w:rsid w:val="00B741B0"/>
    <w:rsid w:val="00B80F61"/>
    <w:rsid w:val="00B85D6F"/>
    <w:rsid w:val="00B878ED"/>
    <w:rsid w:val="00BA05FA"/>
    <w:rsid w:val="00BC4FEF"/>
    <w:rsid w:val="00BD6416"/>
    <w:rsid w:val="00BE022D"/>
    <w:rsid w:val="00BE2462"/>
    <w:rsid w:val="00BE7CD2"/>
    <w:rsid w:val="00BF03F3"/>
    <w:rsid w:val="00BF60F1"/>
    <w:rsid w:val="00C37861"/>
    <w:rsid w:val="00C41D36"/>
    <w:rsid w:val="00C449D4"/>
    <w:rsid w:val="00C57050"/>
    <w:rsid w:val="00C57F0D"/>
    <w:rsid w:val="00C60304"/>
    <w:rsid w:val="00C615AF"/>
    <w:rsid w:val="00C7112C"/>
    <w:rsid w:val="00C97CA4"/>
    <w:rsid w:val="00CB3DC5"/>
    <w:rsid w:val="00CC2477"/>
    <w:rsid w:val="00CC7EB0"/>
    <w:rsid w:val="00CD2391"/>
    <w:rsid w:val="00D02D8B"/>
    <w:rsid w:val="00D1650A"/>
    <w:rsid w:val="00D176D6"/>
    <w:rsid w:val="00D24DC7"/>
    <w:rsid w:val="00D328CA"/>
    <w:rsid w:val="00D40DA3"/>
    <w:rsid w:val="00D45067"/>
    <w:rsid w:val="00D4537A"/>
    <w:rsid w:val="00D54F8B"/>
    <w:rsid w:val="00D55BE1"/>
    <w:rsid w:val="00D578F2"/>
    <w:rsid w:val="00D661D0"/>
    <w:rsid w:val="00D95FBD"/>
    <w:rsid w:val="00DD750B"/>
    <w:rsid w:val="00DE70B1"/>
    <w:rsid w:val="00E33E00"/>
    <w:rsid w:val="00E53018"/>
    <w:rsid w:val="00E5410C"/>
    <w:rsid w:val="00E72ADB"/>
    <w:rsid w:val="00E85F9D"/>
    <w:rsid w:val="00EA45FC"/>
    <w:rsid w:val="00EB7352"/>
    <w:rsid w:val="00ED6E12"/>
    <w:rsid w:val="00ED72A5"/>
    <w:rsid w:val="00F20924"/>
    <w:rsid w:val="00F22B97"/>
    <w:rsid w:val="00F751DA"/>
    <w:rsid w:val="00F76FBD"/>
    <w:rsid w:val="00F808D0"/>
    <w:rsid w:val="00F82463"/>
    <w:rsid w:val="00F91BE3"/>
    <w:rsid w:val="00FB418C"/>
    <w:rsid w:val="00FB65BC"/>
    <w:rsid w:val="00FD36D8"/>
    <w:rsid w:val="00FD386B"/>
    <w:rsid w:val="00FE0A35"/>
    <w:rsid w:val="00FF0DAE"/>
    <w:rsid w:val="00FF4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1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2391"/>
    <w:pPr>
      <w:ind w:firstLineChars="200" w:firstLine="420"/>
    </w:pPr>
  </w:style>
  <w:style w:type="paragraph" w:styleId="a4">
    <w:name w:val="header"/>
    <w:basedOn w:val="a"/>
    <w:link w:val="Char"/>
    <w:uiPriority w:val="99"/>
    <w:semiHidden/>
    <w:unhideWhenUsed/>
    <w:rsid w:val="008B35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B3552"/>
    <w:rPr>
      <w:sz w:val="18"/>
      <w:szCs w:val="18"/>
    </w:rPr>
  </w:style>
  <w:style w:type="paragraph" w:styleId="a5">
    <w:name w:val="footer"/>
    <w:basedOn w:val="a"/>
    <w:link w:val="Char0"/>
    <w:uiPriority w:val="99"/>
    <w:semiHidden/>
    <w:unhideWhenUsed/>
    <w:rsid w:val="008B355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B355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293</Words>
  <Characters>1675</Characters>
  <Application>Microsoft Office Word</Application>
  <DocSecurity>0</DocSecurity>
  <Lines>13</Lines>
  <Paragraphs>3</Paragraphs>
  <ScaleCrop>false</ScaleCrop>
  <Company>神州网信技术有限公司</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haoqiang</dc:creator>
  <cp:lastModifiedBy>郝强</cp:lastModifiedBy>
  <cp:revision>29</cp:revision>
  <dcterms:created xsi:type="dcterms:W3CDTF">2020-09-15T08:52:00Z</dcterms:created>
  <dcterms:modified xsi:type="dcterms:W3CDTF">2020-12-01T03:38:00Z</dcterms:modified>
</cp:coreProperties>
</file>