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pPr w:leftFromText="180" w:rightFromText="180" w:vertAnchor="text" w:horzAnchor="margin" w:tblpXSpec="center" w:tblpY="61"/>
        <w:tblW w:w="9356" w:type="dxa"/>
        <w:tblLook w:val="04A0"/>
      </w:tblPr>
      <w:tblGrid>
        <w:gridCol w:w="1234"/>
        <w:gridCol w:w="1284"/>
        <w:gridCol w:w="4332"/>
        <w:gridCol w:w="2506"/>
      </w:tblGrid>
      <w:tr w:rsidR="009C5D2B" w:rsidTr="00544E6C">
        <w:tc>
          <w:tcPr>
            <w:tcW w:w="1234" w:type="dxa"/>
            <w:vAlign w:val="center"/>
          </w:tcPr>
          <w:p w:rsidR="009C5D2B" w:rsidRPr="00F1628A" w:rsidRDefault="009C5D2B" w:rsidP="00544E6C">
            <w:pPr>
              <w:spacing w:line="360" w:lineRule="exact"/>
              <w:jc w:val="center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编码</w:t>
            </w:r>
          </w:p>
        </w:tc>
        <w:tc>
          <w:tcPr>
            <w:tcW w:w="8122" w:type="dxa"/>
            <w:gridSpan w:val="3"/>
          </w:tcPr>
          <w:p w:rsidR="009C5D2B" w:rsidRPr="00F1628A" w:rsidRDefault="009C5D2B" w:rsidP="00544E6C">
            <w:pPr>
              <w:spacing w:line="360" w:lineRule="exact"/>
              <w:jc w:val="center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HEBMPA-C-1-0</w:t>
            </w:r>
            <w:r w:rsidR="00E34D14">
              <w:rPr>
                <w:rFonts w:ascii="仿宋_GB2312" w:hint="eastAsia"/>
                <w:sz w:val="24"/>
              </w:rPr>
              <w:t>2</w:t>
            </w:r>
            <w:r w:rsidR="0031104D">
              <w:rPr>
                <w:rFonts w:ascii="仿宋_GB2312" w:hint="eastAsia"/>
                <w:sz w:val="24"/>
              </w:rPr>
              <w:t>7</w:t>
            </w:r>
          </w:p>
        </w:tc>
      </w:tr>
      <w:tr w:rsidR="002776B8" w:rsidTr="00544E6C">
        <w:trPr>
          <w:trHeight w:val="176"/>
        </w:trPr>
        <w:tc>
          <w:tcPr>
            <w:tcW w:w="1234" w:type="dxa"/>
            <w:vAlign w:val="center"/>
          </w:tcPr>
          <w:p w:rsidR="002776B8" w:rsidRPr="00F1628A" w:rsidRDefault="002776B8" w:rsidP="00544E6C">
            <w:pPr>
              <w:spacing w:line="360" w:lineRule="exact"/>
              <w:jc w:val="center"/>
              <w:rPr>
                <w:rFonts w:ascii="仿宋_GB2312"/>
                <w:sz w:val="24"/>
              </w:rPr>
            </w:pPr>
            <w:r w:rsidRPr="00F1628A">
              <w:rPr>
                <w:rFonts w:ascii="仿宋_GB2312" w:hint="eastAsia"/>
                <w:sz w:val="24"/>
              </w:rPr>
              <w:t>违法行为</w:t>
            </w:r>
          </w:p>
        </w:tc>
        <w:tc>
          <w:tcPr>
            <w:tcW w:w="8122" w:type="dxa"/>
            <w:gridSpan w:val="3"/>
          </w:tcPr>
          <w:p w:rsidR="002776B8" w:rsidRPr="00F1628A" w:rsidRDefault="002776B8" w:rsidP="00544E6C">
            <w:pPr>
              <w:spacing w:line="360" w:lineRule="exact"/>
              <w:rPr>
                <w:rFonts w:ascii="仿宋_GB2312"/>
                <w:sz w:val="24"/>
              </w:rPr>
            </w:pPr>
            <w:r w:rsidRPr="00F1628A">
              <w:rPr>
                <w:rFonts w:ascii="仿宋_GB2312" w:hint="eastAsia"/>
                <w:sz w:val="24"/>
              </w:rPr>
              <w:t>疫苗上市许可持有人或者其他单位违反药品相关质量管理规范。</w:t>
            </w:r>
          </w:p>
        </w:tc>
      </w:tr>
      <w:tr w:rsidR="00544E6C" w:rsidTr="00544E6C">
        <w:trPr>
          <w:trHeight w:val="916"/>
        </w:trPr>
        <w:tc>
          <w:tcPr>
            <w:tcW w:w="1234" w:type="dxa"/>
            <w:vAlign w:val="center"/>
          </w:tcPr>
          <w:p w:rsidR="00544E6C" w:rsidRPr="00F1628A" w:rsidRDefault="00544E6C" w:rsidP="00544E6C">
            <w:pPr>
              <w:spacing w:line="360" w:lineRule="exact"/>
              <w:jc w:val="center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违法依据</w:t>
            </w:r>
          </w:p>
        </w:tc>
        <w:tc>
          <w:tcPr>
            <w:tcW w:w="8122" w:type="dxa"/>
            <w:gridSpan w:val="3"/>
          </w:tcPr>
          <w:p w:rsidR="00544E6C" w:rsidRDefault="00544E6C" w:rsidP="00544E6C">
            <w:pPr>
              <w:spacing w:line="360" w:lineRule="exact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1.</w:t>
            </w:r>
            <w:r w:rsidRPr="00F1628A">
              <w:rPr>
                <w:rFonts w:ascii="仿宋_GB2312" w:hint="eastAsia"/>
                <w:sz w:val="24"/>
              </w:rPr>
              <w:t>《中华人民共和国疫苗管理法》</w:t>
            </w:r>
            <w:r w:rsidR="003B1C37">
              <w:rPr>
                <w:rFonts w:ascii="仿宋_GB2312" w:hint="eastAsia"/>
                <w:sz w:val="24"/>
              </w:rPr>
              <w:t>第</w:t>
            </w:r>
            <w:r w:rsidRPr="00544E6C">
              <w:rPr>
                <w:rFonts w:ascii="仿宋_GB2312" w:hint="eastAsia"/>
                <w:sz w:val="24"/>
              </w:rPr>
              <w:t>二十四条</w:t>
            </w:r>
            <w:r>
              <w:rPr>
                <w:rFonts w:ascii="仿宋_GB2312" w:hint="eastAsia"/>
                <w:sz w:val="24"/>
              </w:rPr>
              <w:t>第一款</w:t>
            </w:r>
            <w:r w:rsidRPr="00544E6C">
              <w:rPr>
                <w:rFonts w:ascii="仿宋_GB2312" w:hint="eastAsia"/>
                <w:sz w:val="24"/>
              </w:rPr>
              <w:t xml:space="preserve">　疫苗应当按照经核准的生产工艺和质量控制标准进行生产和检验，生产全过程应当符合药品生产质量管理规范的要求。</w:t>
            </w:r>
          </w:p>
          <w:p w:rsidR="00544E6C" w:rsidRPr="00F1628A" w:rsidRDefault="00544E6C" w:rsidP="00544E6C">
            <w:pPr>
              <w:spacing w:line="360" w:lineRule="exact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2.</w:t>
            </w:r>
            <w:r w:rsidRPr="00F1628A">
              <w:rPr>
                <w:rFonts w:ascii="仿宋_GB2312" w:hint="eastAsia"/>
                <w:sz w:val="24"/>
              </w:rPr>
              <w:t>《中华人民共和国疫苗管理法》</w:t>
            </w:r>
            <w:r w:rsidRPr="00544E6C">
              <w:rPr>
                <w:rFonts w:ascii="仿宋_GB2312" w:hint="eastAsia"/>
                <w:sz w:val="24"/>
              </w:rPr>
              <w:t>第七十二条</w:t>
            </w:r>
            <w:r>
              <w:rPr>
                <w:rFonts w:ascii="仿宋_GB2312" w:hint="eastAsia"/>
                <w:sz w:val="24"/>
              </w:rPr>
              <w:t xml:space="preserve">第二款 </w:t>
            </w:r>
            <w:r w:rsidRPr="00544E6C">
              <w:rPr>
                <w:rFonts w:ascii="仿宋_GB2312" w:hint="eastAsia"/>
                <w:sz w:val="24"/>
              </w:rPr>
              <w:t>严重违反药品相关质量管理规范的，药品监督管理部门应当责令暂停疫苗生产、销售、配送，立即整改;整改完成后，经药品监督管理部门检查符合要求的，方可恢复生产、销售、配送。</w:t>
            </w:r>
          </w:p>
        </w:tc>
      </w:tr>
      <w:tr w:rsidR="002776B8" w:rsidTr="00544E6C">
        <w:trPr>
          <w:trHeight w:val="2424"/>
        </w:trPr>
        <w:tc>
          <w:tcPr>
            <w:tcW w:w="1234" w:type="dxa"/>
            <w:vAlign w:val="center"/>
          </w:tcPr>
          <w:p w:rsidR="002776B8" w:rsidRDefault="002776B8" w:rsidP="00544E6C">
            <w:pPr>
              <w:jc w:val="center"/>
            </w:pPr>
            <w:r w:rsidRPr="00F1628A">
              <w:rPr>
                <w:rFonts w:ascii="仿宋_GB2312" w:hint="eastAsia"/>
                <w:sz w:val="24"/>
              </w:rPr>
              <w:t>处罚依据</w:t>
            </w:r>
          </w:p>
        </w:tc>
        <w:tc>
          <w:tcPr>
            <w:tcW w:w="8122" w:type="dxa"/>
            <w:gridSpan w:val="3"/>
          </w:tcPr>
          <w:p w:rsidR="002776B8" w:rsidRPr="00F1628A" w:rsidRDefault="002776B8" w:rsidP="00544E6C">
            <w:pPr>
              <w:spacing w:line="360" w:lineRule="exact"/>
              <w:rPr>
                <w:rFonts w:ascii="仿宋_GB2312"/>
                <w:sz w:val="24"/>
              </w:rPr>
            </w:pPr>
            <w:r w:rsidRPr="00F1628A">
              <w:rPr>
                <w:rFonts w:ascii="仿宋_GB2312" w:hint="eastAsia"/>
                <w:sz w:val="24"/>
              </w:rPr>
              <w:t>《中华人民共和国疫苗管理法》第八十二条</w:t>
            </w:r>
            <w:r w:rsidR="00DC7712">
              <w:rPr>
                <w:rFonts w:ascii="仿宋_GB2312" w:hint="eastAsia"/>
                <w:sz w:val="24"/>
              </w:rPr>
              <w:t xml:space="preserve"> </w:t>
            </w:r>
            <w:r w:rsidRPr="00F1628A">
              <w:rPr>
                <w:rFonts w:ascii="仿宋_GB2312" w:hint="eastAsia"/>
                <w:sz w:val="24"/>
              </w:rPr>
              <w:t>除本法另有规定的情形外，疫苗上市许可持有人或者其他单位违反药品相关质量管理规范的，由县级以上人民政府药品监督管理部门责令改正，给予警告；拒不改正的，处二十万元以上五十万元以下的罚款；情节严重的，处五十万元以上三百万元以下的罚款，责令停产停业整顿，直至吊销药品相关批准证明文件、药品生产许可证等，对法定代表人、主要负责人、直接负责的主管人员和关键岗位人员以及其他责任人员，没收违法行为发生期间自本单位所获收入，并处所获收入百分之五十以上五倍以下的罚款，十年内直至终身禁止从事药品生产经营活动。</w:t>
            </w:r>
          </w:p>
        </w:tc>
      </w:tr>
      <w:tr w:rsidR="002776B8" w:rsidTr="00544E6C">
        <w:tc>
          <w:tcPr>
            <w:tcW w:w="1234" w:type="dxa"/>
            <w:vAlign w:val="center"/>
          </w:tcPr>
          <w:p w:rsidR="002776B8" w:rsidRDefault="002776B8" w:rsidP="00544E6C">
            <w:pPr>
              <w:jc w:val="center"/>
            </w:pPr>
            <w:r w:rsidRPr="00F1628A">
              <w:rPr>
                <w:rFonts w:ascii="仿宋_GB2312" w:hint="eastAsia"/>
                <w:sz w:val="24"/>
              </w:rPr>
              <w:t>处罚种类</w:t>
            </w:r>
          </w:p>
        </w:tc>
        <w:tc>
          <w:tcPr>
            <w:tcW w:w="8122" w:type="dxa"/>
            <w:gridSpan w:val="3"/>
          </w:tcPr>
          <w:p w:rsidR="002776B8" w:rsidRPr="00F1628A" w:rsidRDefault="002776B8" w:rsidP="00544E6C">
            <w:pPr>
              <w:spacing w:line="360" w:lineRule="exact"/>
              <w:rPr>
                <w:rFonts w:ascii="仿宋_GB2312"/>
                <w:sz w:val="24"/>
              </w:rPr>
            </w:pPr>
            <w:r w:rsidRPr="00F1628A">
              <w:rPr>
                <w:rFonts w:ascii="仿宋_GB2312" w:hint="eastAsia"/>
                <w:sz w:val="24"/>
              </w:rPr>
              <w:t>警告；</w:t>
            </w:r>
          </w:p>
          <w:p w:rsidR="002776B8" w:rsidRPr="00F1628A" w:rsidRDefault="002776B8" w:rsidP="00544E6C">
            <w:pPr>
              <w:spacing w:line="360" w:lineRule="exact"/>
              <w:rPr>
                <w:rFonts w:ascii="仿宋_GB2312"/>
                <w:sz w:val="24"/>
              </w:rPr>
            </w:pPr>
            <w:r w:rsidRPr="00F1628A">
              <w:rPr>
                <w:rFonts w:ascii="仿宋_GB2312" w:hint="eastAsia"/>
                <w:sz w:val="24"/>
              </w:rPr>
              <w:t>罚款；</w:t>
            </w:r>
          </w:p>
          <w:p w:rsidR="002776B8" w:rsidRPr="00F1628A" w:rsidRDefault="002776B8" w:rsidP="00544E6C">
            <w:pPr>
              <w:spacing w:line="360" w:lineRule="exact"/>
              <w:rPr>
                <w:rFonts w:ascii="仿宋_GB2312"/>
                <w:sz w:val="24"/>
              </w:rPr>
            </w:pPr>
            <w:r w:rsidRPr="00F1628A">
              <w:rPr>
                <w:rFonts w:ascii="仿宋_GB2312" w:hint="eastAsia"/>
                <w:sz w:val="24"/>
              </w:rPr>
              <w:t>责令停产停业；</w:t>
            </w:r>
          </w:p>
          <w:p w:rsidR="002776B8" w:rsidRPr="00F1628A" w:rsidRDefault="002776B8" w:rsidP="00544E6C">
            <w:pPr>
              <w:spacing w:line="360" w:lineRule="exact"/>
              <w:rPr>
                <w:rFonts w:ascii="仿宋_GB2312"/>
                <w:sz w:val="24"/>
              </w:rPr>
            </w:pPr>
            <w:r w:rsidRPr="00F1628A">
              <w:rPr>
                <w:rFonts w:ascii="仿宋_GB2312" w:hint="eastAsia"/>
                <w:sz w:val="24"/>
              </w:rPr>
              <w:t>吊销批准证明文件、许可证；</w:t>
            </w:r>
          </w:p>
          <w:p w:rsidR="002776B8" w:rsidRPr="00F1628A" w:rsidRDefault="002776B8" w:rsidP="00544E6C">
            <w:pPr>
              <w:spacing w:line="360" w:lineRule="exact"/>
              <w:rPr>
                <w:rFonts w:ascii="仿宋_GB2312"/>
                <w:sz w:val="24"/>
              </w:rPr>
            </w:pPr>
            <w:r w:rsidRPr="00F1628A">
              <w:rPr>
                <w:rFonts w:ascii="仿宋_GB2312" w:hint="eastAsia"/>
                <w:sz w:val="24"/>
              </w:rPr>
              <w:t>没收违法期间所获收入；</w:t>
            </w:r>
          </w:p>
          <w:p w:rsidR="002776B8" w:rsidRPr="00F1628A" w:rsidRDefault="002776B8" w:rsidP="00544E6C">
            <w:pPr>
              <w:spacing w:line="360" w:lineRule="exact"/>
              <w:rPr>
                <w:rFonts w:ascii="仿宋_GB2312"/>
                <w:sz w:val="24"/>
              </w:rPr>
            </w:pPr>
            <w:r w:rsidRPr="00F1628A">
              <w:rPr>
                <w:rFonts w:ascii="仿宋_GB2312" w:hint="eastAsia"/>
                <w:sz w:val="24"/>
              </w:rPr>
              <w:t>禁止从业。</w:t>
            </w:r>
          </w:p>
        </w:tc>
      </w:tr>
      <w:tr w:rsidR="002776B8" w:rsidTr="00544E6C">
        <w:tc>
          <w:tcPr>
            <w:tcW w:w="1234" w:type="dxa"/>
            <w:vAlign w:val="center"/>
          </w:tcPr>
          <w:p w:rsidR="002776B8" w:rsidRDefault="002776B8" w:rsidP="00544E6C">
            <w:pPr>
              <w:jc w:val="center"/>
            </w:pPr>
            <w:r w:rsidRPr="00F1628A">
              <w:rPr>
                <w:rFonts w:ascii="仿宋_GB2312" w:hint="eastAsia"/>
                <w:sz w:val="24"/>
              </w:rPr>
              <w:t>实施主体</w:t>
            </w:r>
          </w:p>
        </w:tc>
        <w:tc>
          <w:tcPr>
            <w:tcW w:w="8122" w:type="dxa"/>
            <w:gridSpan w:val="3"/>
          </w:tcPr>
          <w:p w:rsidR="002776B8" w:rsidRPr="00F1628A" w:rsidRDefault="002776B8" w:rsidP="00544E6C">
            <w:pPr>
              <w:numPr>
                <w:ilvl w:val="0"/>
                <w:numId w:val="1"/>
              </w:numPr>
              <w:spacing w:line="360" w:lineRule="exact"/>
              <w:rPr>
                <w:rFonts w:ascii="仿宋_GB2312"/>
                <w:sz w:val="24"/>
              </w:rPr>
            </w:pPr>
            <w:r w:rsidRPr="00F1628A">
              <w:rPr>
                <w:rFonts w:ascii="仿宋_GB2312" w:hint="eastAsia"/>
                <w:sz w:val="24"/>
              </w:rPr>
              <w:t>县级以上人民政府药品监督管理部门；</w:t>
            </w:r>
          </w:p>
          <w:p w:rsidR="002776B8" w:rsidRPr="00F1628A" w:rsidRDefault="002776B8" w:rsidP="00544E6C">
            <w:pPr>
              <w:spacing w:line="360" w:lineRule="exact"/>
              <w:rPr>
                <w:rFonts w:ascii="仿宋_GB2312"/>
                <w:sz w:val="24"/>
              </w:rPr>
            </w:pPr>
            <w:r w:rsidRPr="00F1628A">
              <w:rPr>
                <w:rFonts w:ascii="仿宋_GB2312" w:hint="eastAsia"/>
                <w:sz w:val="24"/>
              </w:rPr>
              <w:t>2.吊销药品批准证明文件、药品生产许可证，原批准、发证部门。</w:t>
            </w:r>
          </w:p>
        </w:tc>
      </w:tr>
      <w:tr w:rsidR="002776B8" w:rsidTr="00544E6C">
        <w:tc>
          <w:tcPr>
            <w:tcW w:w="1234" w:type="dxa"/>
            <w:vAlign w:val="center"/>
          </w:tcPr>
          <w:p w:rsidR="002776B8" w:rsidRDefault="002776B8" w:rsidP="00544E6C">
            <w:pPr>
              <w:jc w:val="center"/>
            </w:pPr>
            <w:r w:rsidRPr="00F1628A">
              <w:rPr>
                <w:rFonts w:ascii="仿宋_GB2312" w:hint="eastAsia"/>
                <w:sz w:val="24"/>
              </w:rPr>
              <w:t>裁量范围</w:t>
            </w:r>
          </w:p>
        </w:tc>
        <w:tc>
          <w:tcPr>
            <w:tcW w:w="8122" w:type="dxa"/>
            <w:gridSpan w:val="3"/>
          </w:tcPr>
          <w:p w:rsidR="002776B8" w:rsidRPr="00F1628A" w:rsidRDefault="002776B8" w:rsidP="00544E6C">
            <w:pPr>
              <w:spacing w:line="360" w:lineRule="exact"/>
              <w:rPr>
                <w:rFonts w:ascii="仿宋_GB2312"/>
                <w:sz w:val="24"/>
              </w:rPr>
            </w:pPr>
            <w:r w:rsidRPr="00F1628A">
              <w:rPr>
                <w:rFonts w:ascii="仿宋_GB2312" w:hint="eastAsia"/>
                <w:sz w:val="24"/>
              </w:rPr>
              <w:t>拒不改正的，处二十万元以上五十万元以下的罚款；</w:t>
            </w:r>
          </w:p>
          <w:p w:rsidR="002776B8" w:rsidRPr="00F1628A" w:rsidRDefault="002776B8" w:rsidP="00544E6C">
            <w:pPr>
              <w:spacing w:line="360" w:lineRule="exact"/>
              <w:rPr>
                <w:rFonts w:ascii="仿宋_GB2312"/>
                <w:sz w:val="24"/>
              </w:rPr>
            </w:pPr>
            <w:r w:rsidRPr="00F1628A">
              <w:rPr>
                <w:rFonts w:ascii="仿宋_GB2312" w:hint="eastAsia"/>
                <w:sz w:val="24"/>
              </w:rPr>
              <w:t>情节严重的：处五十万元以上三百万元以下的罚款</w:t>
            </w:r>
            <w:r>
              <w:rPr>
                <w:rFonts w:ascii="仿宋_GB2312" w:hint="eastAsia"/>
                <w:sz w:val="24"/>
              </w:rPr>
              <w:t>。</w:t>
            </w:r>
          </w:p>
          <w:p w:rsidR="002776B8" w:rsidRPr="00F1628A" w:rsidRDefault="002776B8" w:rsidP="00544E6C">
            <w:pPr>
              <w:spacing w:line="360" w:lineRule="exact"/>
              <w:rPr>
                <w:rFonts w:ascii="仿宋_GB2312"/>
                <w:sz w:val="24"/>
              </w:rPr>
            </w:pPr>
            <w:r w:rsidRPr="00F1628A">
              <w:rPr>
                <w:rFonts w:ascii="仿宋_GB2312" w:hint="eastAsia"/>
                <w:sz w:val="24"/>
              </w:rPr>
              <w:t>个人：违法行为发生期间，自本单位所获收入百分之五十以上五倍以下的罚款；十年内直至终身禁止从事药品生产经营活动。</w:t>
            </w:r>
          </w:p>
        </w:tc>
      </w:tr>
      <w:tr w:rsidR="009C5D2B" w:rsidTr="00544E6C">
        <w:trPr>
          <w:trHeight w:val="322"/>
        </w:trPr>
        <w:tc>
          <w:tcPr>
            <w:tcW w:w="1234" w:type="dxa"/>
            <w:vAlign w:val="center"/>
          </w:tcPr>
          <w:p w:rsidR="009C5D2B" w:rsidRDefault="009C5D2B" w:rsidP="00544E6C">
            <w:pPr>
              <w:jc w:val="center"/>
            </w:pPr>
            <w:r>
              <w:rPr>
                <w:rFonts w:ascii="仿宋_GB2312" w:hint="eastAsia"/>
                <w:sz w:val="24"/>
              </w:rPr>
              <w:t>违法主体</w:t>
            </w:r>
          </w:p>
        </w:tc>
        <w:tc>
          <w:tcPr>
            <w:tcW w:w="1284" w:type="dxa"/>
          </w:tcPr>
          <w:p w:rsidR="009C5D2B" w:rsidRPr="00700F08" w:rsidRDefault="009C5D2B" w:rsidP="00544E6C">
            <w:pPr>
              <w:jc w:val="center"/>
            </w:pPr>
            <w:r>
              <w:rPr>
                <w:rFonts w:ascii="仿宋_GB2312" w:hint="eastAsia"/>
                <w:sz w:val="24"/>
              </w:rPr>
              <w:t>适用情形</w:t>
            </w:r>
          </w:p>
        </w:tc>
        <w:tc>
          <w:tcPr>
            <w:tcW w:w="4332" w:type="dxa"/>
          </w:tcPr>
          <w:p w:rsidR="009C5D2B" w:rsidRDefault="009C5D2B" w:rsidP="00544E6C">
            <w:pPr>
              <w:jc w:val="center"/>
            </w:pPr>
            <w:r w:rsidRPr="00F1628A">
              <w:rPr>
                <w:rFonts w:ascii="仿宋_GB2312" w:hint="eastAsia"/>
                <w:sz w:val="24"/>
              </w:rPr>
              <w:t>裁</w:t>
            </w:r>
            <w:proofErr w:type="gramStart"/>
            <w:r w:rsidRPr="00F1628A">
              <w:rPr>
                <w:rFonts w:ascii="仿宋_GB2312" w:hint="eastAsia"/>
                <w:sz w:val="24"/>
              </w:rPr>
              <w:t>量因素</w:t>
            </w:r>
            <w:proofErr w:type="gramEnd"/>
          </w:p>
        </w:tc>
        <w:tc>
          <w:tcPr>
            <w:tcW w:w="2506" w:type="dxa"/>
          </w:tcPr>
          <w:p w:rsidR="009C5D2B" w:rsidRDefault="009C5D2B" w:rsidP="00544E6C">
            <w:pPr>
              <w:jc w:val="center"/>
            </w:pPr>
            <w:r w:rsidRPr="00F1628A">
              <w:rPr>
                <w:rFonts w:ascii="仿宋_GB2312" w:hint="eastAsia"/>
                <w:sz w:val="24"/>
              </w:rPr>
              <w:t>裁量基准</w:t>
            </w:r>
          </w:p>
        </w:tc>
      </w:tr>
      <w:tr w:rsidR="00D77DC4" w:rsidTr="006D7E58">
        <w:trPr>
          <w:trHeight w:val="547"/>
        </w:trPr>
        <w:tc>
          <w:tcPr>
            <w:tcW w:w="1234" w:type="dxa"/>
            <w:vMerge w:val="restart"/>
            <w:vAlign w:val="center"/>
          </w:tcPr>
          <w:p w:rsidR="00D77DC4" w:rsidRDefault="00D77DC4" w:rsidP="00D77DC4">
            <w:pPr>
              <w:jc w:val="center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疫苗</w:t>
            </w:r>
            <w:r>
              <w:rPr>
                <w:rFonts w:ascii="仿宋_GB2312"/>
                <w:sz w:val="24"/>
              </w:rPr>
              <w:t>上市许可持有人</w:t>
            </w:r>
            <w:r>
              <w:rPr>
                <w:rFonts w:ascii="仿宋_GB2312" w:hint="eastAsia"/>
                <w:sz w:val="24"/>
              </w:rPr>
              <w:t>、药品</w:t>
            </w:r>
            <w:r>
              <w:rPr>
                <w:rFonts w:ascii="仿宋_GB2312"/>
                <w:sz w:val="24"/>
              </w:rPr>
              <w:t>生产企业</w:t>
            </w:r>
            <w:r>
              <w:rPr>
                <w:rFonts w:ascii="仿宋_GB2312" w:hint="eastAsia"/>
                <w:sz w:val="24"/>
              </w:rPr>
              <w:t>、</w:t>
            </w:r>
            <w:r>
              <w:rPr>
                <w:rFonts w:ascii="仿宋_GB2312"/>
                <w:sz w:val="24"/>
              </w:rPr>
              <w:t>医疗机构</w:t>
            </w:r>
            <w:r>
              <w:rPr>
                <w:rFonts w:ascii="仿宋_GB2312" w:hint="eastAsia"/>
                <w:sz w:val="24"/>
              </w:rPr>
              <w:t>、</w:t>
            </w:r>
            <w:r>
              <w:rPr>
                <w:rFonts w:ascii="仿宋_GB2312"/>
                <w:sz w:val="24"/>
              </w:rPr>
              <w:t>药品经营企业等</w:t>
            </w:r>
          </w:p>
        </w:tc>
        <w:tc>
          <w:tcPr>
            <w:tcW w:w="1284" w:type="dxa"/>
            <w:vAlign w:val="center"/>
          </w:tcPr>
          <w:p w:rsidR="00D77DC4" w:rsidRPr="00F1628A" w:rsidRDefault="00D77DC4" w:rsidP="00D77DC4">
            <w:pPr>
              <w:spacing w:line="360" w:lineRule="exact"/>
              <w:jc w:val="center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基本罚</w:t>
            </w:r>
          </w:p>
        </w:tc>
        <w:tc>
          <w:tcPr>
            <w:tcW w:w="4332" w:type="dxa"/>
            <w:vAlign w:val="center"/>
          </w:tcPr>
          <w:p w:rsidR="00D77DC4" w:rsidRDefault="00D77DC4" w:rsidP="00D77DC4">
            <w:r>
              <w:rPr>
                <w:rFonts w:ascii="仿宋_GB2312" w:hint="eastAsia"/>
                <w:sz w:val="24"/>
              </w:rPr>
              <w:t>不符合从轻、减轻或从重情形的</w:t>
            </w:r>
          </w:p>
        </w:tc>
        <w:tc>
          <w:tcPr>
            <w:tcW w:w="2506" w:type="dxa"/>
            <w:vAlign w:val="center"/>
          </w:tcPr>
          <w:p w:rsidR="00D77DC4" w:rsidRPr="00F1628A" w:rsidRDefault="00D77DC4" w:rsidP="00D77DC4">
            <w:pPr>
              <w:spacing w:line="360" w:lineRule="exact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拒不改正：29</w:t>
            </w:r>
            <w:r w:rsidRPr="00F1628A">
              <w:rPr>
                <w:rFonts w:ascii="仿宋_GB2312" w:hint="eastAsia"/>
                <w:sz w:val="24"/>
              </w:rPr>
              <w:t>万元以上</w:t>
            </w:r>
            <w:r>
              <w:rPr>
                <w:rFonts w:ascii="仿宋_GB2312" w:hint="eastAsia"/>
                <w:sz w:val="24"/>
              </w:rPr>
              <w:t>41</w:t>
            </w:r>
            <w:r w:rsidRPr="00F1628A">
              <w:rPr>
                <w:rFonts w:ascii="仿宋_GB2312" w:hint="eastAsia"/>
                <w:sz w:val="24"/>
              </w:rPr>
              <w:t>万元以下罚款</w:t>
            </w:r>
          </w:p>
          <w:p w:rsidR="00D77DC4" w:rsidRPr="00F1628A" w:rsidRDefault="00D77DC4" w:rsidP="00D77DC4">
            <w:pPr>
              <w:spacing w:line="360" w:lineRule="exact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情节严重</w:t>
            </w:r>
            <w:r w:rsidRPr="00F1628A">
              <w:rPr>
                <w:rFonts w:ascii="仿宋_GB2312" w:hint="eastAsia"/>
                <w:sz w:val="24"/>
              </w:rPr>
              <w:t>：</w:t>
            </w:r>
            <w:r>
              <w:rPr>
                <w:rFonts w:ascii="仿宋_GB2312" w:hint="eastAsia"/>
                <w:sz w:val="24"/>
              </w:rPr>
              <w:t>125</w:t>
            </w:r>
            <w:r w:rsidRPr="00F1628A">
              <w:rPr>
                <w:rFonts w:ascii="仿宋_GB2312" w:hint="eastAsia"/>
                <w:sz w:val="24"/>
              </w:rPr>
              <w:t>万元以上</w:t>
            </w:r>
            <w:r>
              <w:rPr>
                <w:rFonts w:ascii="仿宋_GB2312" w:hint="eastAsia"/>
                <w:sz w:val="24"/>
              </w:rPr>
              <w:t>225</w:t>
            </w:r>
            <w:r w:rsidRPr="00F1628A">
              <w:rPr>
                <w:rFonts w:ascii="仿宋_GB2312" w:hint="eastAsia"/>
                <w:sz w:val="24"/>
              </w:rPr>
              <w:t>万元以下罚款</w:t>
            </w:r>
          </w:p>
          <w:p w:rsidR="00D77DC4" w:rsidRPr="00F1628A" w:rsidRDefault="00D77DC4" w:rsidP="00D77DC4">
            <w:pPr>
              <w:spacing w:line="360" w:lineRule="exact"/>
              <w:rPr>
                <w:rFonts w:ascii="仿宋_GB2312"/>
                <w:sz w:val="24"/>
              </w:rPr>
            </w:pPr>
            <w:r w:rsidRPr="00F1628A">
              <w:rPr>
                <w:rFonts w:ascii="仿宋_GB2312" w:hint="eastAsia"/>
                <w:sz w:val="24"/>
              </w:rPr>
              <w:t>个人：所获收入</w:t>
            </w:r>
            <w:r>
              <w:rPr>
                <w:rFonts w:ascii="仿宋_GB2312" w:hint="eastAsia"/>
                <w:sz w:val="24"/>
              </w:rPr>
              <w:t>1.85倍</w:t>
            </w:r>
            <w:r w:rsidRPr="00F1628A">
              <w:rPr>
                <w:rFonts w:ascii="仿宋_GB2312" w:hint="eastAsia"/>
                <w:sz w:val="24"/>
              </w:rPr>
              <w:t>以上</w:t>
            </w:r>
            <w:r>
              <w:rPr>
                <w:rFonts w:ascii="仿宋_GB2312" w:hint="eastAsia"/>
                <w:sz w:val="24"/>
              </w:rPr>
              <w:t>3.65</w:t>
            </w:r>
            <w:r w:rsidRPr="00F1628A">
              <w:rPr>
                <w:rFonts w:ascii="仿宋_GB2312" w:hint="eastAsia"/>
                <w:sz w:val="24"/>
              </w:rPr>
              <w:t>倍以下罚款</w:t>
            </w:r>
            <w:r w:rsidRPr="00D77DC4">
              <w:rPr>
                <w:rFonts w:ascii="仿宋_GB2312" w:hint="eastAsia"/>
                <w:sz w:val="24"/>
              </w:rPr>
              <w:t>，</w:t>
            </w:r>
            <w:r>
              <w:rPr>
                <w:rFonts w:ascii="仿宋_GB2312" w:hint="eastAsia"/>
                <w:sz w:val="24"/>
              </w:rPr>
              <w:t>2</w:t>
            </w:r>
            <w:r w:rsidRPr="00D77DC4">
              <w:rPr>
                <w:rFonts w:ascii="仿宋_GB2312" w:hint="eastAsia"/>
                <w:sz w:val="24"/>
              </w:rPr>
              <w:t>0年以上</w:t>
            </w:r>
            <w:r>
              <w:rPr>
                <w:rFonts w:ascii="仿宋_GB2312" w:hint="eastAsia"/>
                <w:sz w:val="24"/>
              </w:rPr>
              <w:t>3</w:t>
            </w:r>
            <w:r w:rsidRPr="00D77DC4">
              <w:rPr>
                <w:rFonts w:ascii="仿宋_GB2312" w:hint="eastAsia"/>
                <w:sz w:val="24"/>
              </w:rPr>
              <w:t>0年以</w:t>
            </w:r>
            <w:r w:rsidRPr="00D77DC4">
              <w:rPr>
                <w:rFonts w:ascii="仿宋_GB2312" w:hint="eastAsia"/>
                <w:sz w:val="24"/>
              </w:rPr>
              <w:lastRenderedPageBreak/>
              <w:t>下禁止从事药品生产经营活动</w:t>
            </w:r>
          </w:p>
        </w:tc>
      </w:tr>
      <w:tr w:rsidR="00D77DC4" w:rsidTr="00544E6C">
        <w:trPr>
          <w:trHeight w:val="510"/>
        </w:trPr>
        <w:tc>
          <w:tcPr>
            <w:tcW w:w="1234" w:type="dxa"/>
            <w:vMerge/>
            <w:vAlign w:val="center"/>
          </w:tcPr>
          <w:p w:rsidR="00D77DC4" w:rsidRDefault="00D77DC4" w:rsidP="00D77DC4">
            <w:pPr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1284" w:type="dxa"/>
            <w:vAlign w:val="center"/>
          </w:tcPr>
          <w:p w:rsidR="00D77DC4" w:rsidRPr="00F1628A" w:rsidRDefault="00D77DC4" w:rsidP="00D77DC4">
            <w:pPr>
              <w:spacing w:line="360" w:lineRule="exact"/>
              <w:jc w:val="center"/>
              <w:rPr>
                <w:rFonts w:ascii="仿宋_GB2312"/>
                <w:sz w:val="24"/>
              </w:rPr>
            </w:pPr>
            <w:r w:rsidRPr="00F1628A">
              <w:rPr>
                <w:rFonts w:ascii="仿宋_GB2312" w:hint="eastAsia"/>
                <w:sz w:val="24"/>
              </w:rPr>
              <w:t>从轻</w:t>
            </w:r>
          </w:p>
        </w:tc>
        <w:tc>
          <w:tcPr>
            <w:tcW w:w="4332" w:type="dxa"/>
          </w:tcPr>
          <w:p w:rsidR="00D77DC4" w:rsidRDefault="00D77DC4" w:rsidP="00D77DC4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1.</w:t>
            </w:r>
            <w:r w:rsidRPr="00D77DC4">
              <w:rPr>
                <w:rFonts w:hint="eastAsia"/>
                <w:sz w:val="24"/>
              </w:rPr>
              <w:t>药品监督管理部门发现违法行为前，主动投案并如实交代违法行为的；</w:t>
            </w:r>
          </w:p>
          <w:p w:rsidR="00D77DC4" w:rsidRPr="00E6218C" w:rsidRDefault="00D77DC4" w:rsidP="00D77DC4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2.</w:t>
            </w:r>
            <w:r w:rsidRPr="00E520F9">
              <w:rPr>
                <w:rFonts w:hint="eastAsia"/>
                <w:sz w:val="24"/>
              </w:rPr>
              <w:t>符合《河北省市场监督管理行政处罚裁量权适用规则》</w:t>
            </w:r>
            <w:r>
              <w:rPr>
                <w:rFonts w:hint="eastAsia"/>
                <w:sz w:val="24"/>
              </w:rPr>
              <w:t>及《</w:t>
            </w:r>
            <w:r w:rsidRPr="0020442D">
              <w:rPr>
                <w:rFonts w:hint="eastAsia"/>
                <w:bCs/>
                <w:sz w:val="24"/>
              </w:rPr>
              <w:t>河北省药品行政处罚裁量适用情形</w:t>
            </w:r>
            <w:r>
              <w:rPr>
                <w:rFonts w:hint="eastAsia"/>
                <w:sz w:val="24"/>
              </w:rPr>
              <w:t>》从</w:t>
            </w:r>
            <w:r w:rsidRPr="00E520F9">
              <w:rPr>
                <w:rFonts w:hint="eastAsia"/>
                <w:sz w:val="24"/>
              </w:rPr>
              <w:t>轻行政处罚情形的。</w:t>
            </w:r>
          </w:p>
        </w:tc>
        <w:tc>
          <w:tcPr>
            <w:tcW w:w="2506" w:type="dxa"/>
            <w:vAlign w:val="center"/>
          </w:tcPr>
          <w:p w:rsidR="00D77DC4" w:rsidRPr="00F1628A" w:rsidRDefault="00D77DC4" w:rsidP="00D77DC4">
            <w:pPr>
              <w:spacing w:line="360" w:lineRule="exact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拒不改正：20</w:t>
            </w:r>
            <w:r w:rsidRPr="00F1628A">
              <w:rPr>
                <w:rFonts w:ascii="仿宋_GB2312" w:hint="eastAsia"/>
                <w:sz w:val="24"/>
              </w:rPr>
              <w:t>万元以上</w:t>
            </w:r>
            <w:r>
              <w:rPr>
                <w:rFonts w:ascii="仿宋_GB2312" w:hint="eastAsia"/>
                <w:sz w:val="24"/>
              </w:rPr>
              <w:t>29</w:t>
            </w:r>
            <w:r w:rsidRPr="00F1628A">
              <w:rPr>
                <w:rFonts w:ascii="仿宋_GB2312" w:hint="eastAsia"/>
                <w:sz w:val="24"/>
              </w:rPr>
              <w:t>万元以下罚款</w:t>
            </w:r>
          </w:p>
          <w:p w:rsidR="00D77DC4" w:rsidRPr="00F1628A" w:rsidRDefault="00D77DC4" w:rsidP="00D77DC4">
            <w:pPr>
              <w:spacing w:line="360" w:lineRule="exact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情节严重</w:t>
            </w:r>
            <w:r w:rsidRPr="00F1628A">
              <w:rPr>
                <w:rFonts w:ascii="仿宋_GB2312" w:hint="eastAsia"/>
                <w:sz w:val="24"/>
              </w:rPr>
              <w:t>：</w:t>
            </w:r>
            <w:r>
              <w:rPr>
                <w:rFonts w:ascii="仿宋_GB2312" w:hint="eastAsia"/>
                <w:sz w:val="24"/>
              </w:rPr>
              <w:t>50</w:t>
            </w:r>
            <w:r w:rsidRPr="00F1628A">
              <w:rPr>
                <w:rFonts w:ascii="仿宋_GB2312" w:hint="eastAsia"/>
                <w:sz w:val="24"/>
              </w:rPr>
              <w:t>万元以上</w:t>
            </w:r>
            <w:r>
              <w:rPr>
                <w:rFonts w:ascii="仿宋_GB2312" w:hint="eastAsia"/>
                <w:sz w:val="24"/>
              </w:rPr>
              <w:t>125</w:t>
            </w:r>
            <w:r w:rsidRPr="00F1628A">
              <w:rPr>
                <w:rFonts w:ascii="仿宋_GB2312" w:hint="eastAsia"/>
                <w:sz w:val="24"/>
              </w:rPr>
              <w:t>万元以下罚款</w:t>
            </w:r>
          </w:p>
          <w:p w:rsidR="00D77DC4" w:rsidRPr="00F1628A" w:rsidRDefault="00D77DC4" w:rsidP="00D77DC4">
            <w:pPr>
              <w:spacing w:line="360" w:lineRule="exact"/>
              <w:rPr>
                <w:rFonts w:ascii="仿宋_GB2312"/>
                <w:sz w:val="24"/>
              </w:rPr>
            </w:pPr>
            <w:r w:rsidRPr="00F1628A">
              <w:rPr>
                <w:rFonts w:ascii="仿宋_GB2312" w:hint="eastAsia"/>
                <w:sz w:val="24"/>
              </w:rPr>
              <w:t>个人：所获收入</w:t>
            </w:r>
            <w:r>
              <w:rPr>
                <w:rFonts w:ascii="仿宋_GB2312" w:hint="eastAsia"/>
                <w:sz w:val="24"/>
              </w:rPr>
              <w:t>50%</w:t>
            </w:r>
            <w:r w:rsidRPr="00F1628A">
              <w:rPr>
                <w:rFonts w:ascii="仿宋_GB2312" w:hint="eastAsia"/>
                <w:sz w:val="24"/>
              </w:rPr>
              <w:t>以上</w:t>
            </w:r>
            <w:r>
              <w:rPr>
                <w:rFonts w:ascii="仿宋_GB2312" w:hint="eastAsia"/>
                <w:sz w:val="24"/>
              </w:rPr>
              <w:t>1.85</w:t>
            </w:r>
            <w:r w:rsidRPr="00F1628A">
              <w:rPr>
                <w:rFonts w:ascii="仿宋_GB2312" w:hint="eastAsia"/>
                <w:sz w:val="24"/>
              </w:rPr>
              <w:t>倍以下罚款</w:t>
            </w:r>
            <w:r w:rsidRPr="00D77DC4">
              <w:rPr>
                <w:rFonts w:ascii="仿宋_GB2312" w:hint="eastAsia"/>
                <w:sz w:val="24"/>
              </w:rPr>
              <w:t>，10年以上20年以下禁止从事药品生产经营活动</w:t>
            </w:r>
          </w:p>
        </w:tc>
      </w:tr>
      <w:tr w:rsidR="00D77DC4" w:rsidTr="00544E6C">
        <w:trPr>
          <w:trHeight w:val="390"/>
        </w:trPr>
        <w:tc>
          <w:tcPr>
            <w:tcW w:w="1234" w:type="dxa"/>
            <w:vMerge/>
            <w:vAlign w:val="center"/>
          </w:tcPr>
          <w:p w:rsidR="00D77DC4" w:rsidRDefault="00D77DC4" w:rsidP="00D77DC4">
            <w:pPr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1284" w:type="dxa"/>
            <w:vAlign w:val="center"/>
          </w:tcPr>
          <w:p w:rsidR="00D77DC4" w:rsidRPr="00F1628A" w:rsidRDefault="00D77DC4" w:rsidP="00D77DC4">
            <w:pPr>
              <w:spacing w:line="360" w:lineRule="exact"/>
              <w:jc w:val="center"/>
              <w:rPr>
                <w:rFonts w:ascii="仿宋_GB2312"/>
                <w:sz w:val="24"/>
              </w:rPr>
            </w:pPr>
            <w:r w:rsidRPr="00F1628A">
              <w:rPr>
                <w:rFonts w:ascii="仿宋_GB2312" w:hint="eastAsia"/>
                <w:sz w:val="24"/>
              </w:rPr>
              <w:t>减轻</w:t>
            </w:r>
          </w:p>
        </w:tc>
        <w:tc>
          <w:tcPr>
            <w:tcW w:w="4332" w:type="dxa"/>
          </w:tcPr>
          <w:p w:rsidR="00D77DC4" w:rsidRDefault="00D77DC4" w:rsidP="00D77DC4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1.</w:t>
            </w:r>
            <w:r w:rsidRPr="00E520F9">
              <w:rPr>
                <w:rFonts w:hint="eastAsia"/>
                <w:sz w:val="24"/>
              </w:rPr>
              <w:t>符合《河北省市场监督管理行政处罚裁量权适用规则》</w:t>
            </w:r>
            <w:r>
              <w:rPr>
                <w:rFonts w:hint="eastAsia"/>
                <w:sz w:val="24"/>
              </w:rPr>
              <w:t>及《</w:t>
            </w:r>
            <w:r w:rsidRPr="0020442D">
              <w:rPr>
                <w:rFonts w:hint="eastAsia"/>
                <w:bCs/>
                <w:sz w:val="24"/>
              </w:rPr>
              <w:t>河北省药品行政处罚裁量适用情形</w:t>
            </w:r>
            <w:r>
              <w:rPr>
                <w:rFonts w:hint="eastAsia"/>
                <w:sz w:val="24"/>
              </w:rPr>
              <w:t>》</w:t>
            </w:r>
            <w:r w:rsidRPr="00E520F9">
              <w:rPr>
                <w:rFonts w:hint="eastAsia"/>
                <w:sz w:val="24"/>
              </w:rPr>
              <w:t>减轻行政处罚情形的</w:t>
            </w:r>
            <w:r>
              <w:rPr>
                <w:rFonts w:hint="eastAsia"/>
                <w:sz w:val="24"/>
              </w:rPr>
              <w:t>；</w:t>
            </w:r>
          </w:p>
          <w:p w:rsidR="00D77DC4" w:rsidRPr="00E520F9" w:rsidRDefault="00D77DC4" w:rsidP="00D77DC4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2.</w:t>
            </w:r>
            <w:r>
              <w:rPr>
                <w:rFonts w:hint="eastAsia"/>
                <w:sz w:val="24"/>
              </w:rPr>
              <w:t>情节严重不适用</w:t>
            </w:r>
            <w:r w:rsidRPr="00E520F9">
              <w:rPr>
                <w:rFonts w:hint="eastAsia"/>
                <w:sz w:val="24"/>
              </w:rPr>
              <w:t>。</w:t>
            </w:r>
          </w:p>
        </w:tc>
        <w:tc>
          <w:tcPr>
            <w:tcW w:w="2506" w:type="dxa"/>
            <w:vAlign w:val="center"/>
          </w:tcPr>
          <w:p w:rsidR="00D77DC4" w:rsidRPr="00F1628A" w:rsidRDefault="00D77DC4" w:rsidP="00D77DC4">
            <w:pPr>
              <w:spacing w:line="360" w:lineRule="exact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2</w:t>
            </w:r>
            <w:r w:rsidRPr="00F1628A">
              <w:rPr>
                <w:rFonts w:ascii="仿宋_GB2312" w:hint="eastAsia"/>
                <w:sz w:val="24"/>
              </w:rPr>
              <w:t>万元以上</w:t>
            </w:r>
            <w:r>
              <w:rPr>
                <w:rFonts w:ascii="仿宋_GB2312" w:hint="eastAsia"/>
                <w:sz w:val="24"/>
              </w:rPr>
              <w:t>20</w:t>
            </w:r>
            <w:r w:rsidRPr="00F1628A">
              <w:rPr>
                <w:rFonts w:ascii="仿宋_GB2312" w:hint="eastAsia"/>
                <w:sz w:val="24"/>
              </w:rPr>
              <w:t>万元以下罚款</w:t>
            </w:r>
          </w:p>
        </w:tc>
      </w:tr>
      <w:tr w:rsidR="00D77DC4" w:rsidTr="00544E6C">
        <w:trPr>
          <w:trHeight w:val="219"/>
        </w:trPr>
        <w:tc>
          <w:tcPr>
            <w:tcW w:w="1234" w:type="dxa"/>
            <w:vMerge/>
            <w:vAlign w:val="center"/>
          </w:tcPr>
          <w:p w:rsidR="00D77DC4" w:rsidRDefault="00D77DC4" w:rsidP="00D77DC4">
            <w:pPr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1284" w:type="dxa"/>
            <w:vAlign w:val="center"/>
          </w:tcPr>
          <w:p w:rsidR="00D77DC4" w:rsidRPr="00F1628A" w:rsidRDefault="00D77DC4" w:rsidP="00D77DC4">
            <w:pPr>
              <w:spacing w:line="360" w:lineRule="exact"/>
              <w:jc w:val="center"/>
              <w:rPr>
                <w:rFonts w:ascii="仿宋_GB2312"/>
                <w:sz w:val="24"/>
              </w:rPr>
            </w:pPr>
            <w:r w:rsidRPr="00F1628A">
              <w:rPr>
                <w:rFonts w:ascii="仿宋_GB2312" w:hint="eastAsia"/>
                <w:sz w:val="24"/>
              </w:rPr>
              <w:t>从重</w:t>
            </w:r>
          </w:p>
        </w:tc>
        <w:tc>
          <w:tcPr>
            <w:tcW w:w="4332" w:type="dxa"/>
          </w:tcPr>
          <w:p w:rsidR="00D77DC4" w:rsidRPr="00D77DC4" w:rsidRDefault="00D77DC4" w:rsidP="00D77DC4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1.</w:t>
            </w:r>
            <w:r w:rsidRPr="00D77DC4">
              <w:rPr>
                <w:rFonts w:hint="eastAsia"/>
                <w:sz w:val="24"/>
              </w:rPr>
              <w:t>违反药品相关质量管理规范，存在严重缺陷或有多项主要缺陷的；</w:t>
            </w:r>
          </w:p>
          <w:p w:rsidR="00D77DC4" w:rsidRPr="00D77DC4" w:rsidRDefault="00D77DC4" w:rsidP="00D77DC4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2.</w:t>
            </w:r>
            <w:r w:rsidRPr="00D77DC4">
              <w:rPr>
                <w:rFonts w:hint="eastAsia"/>
                <w:sz w:val="24"/>
              </w:rPr>
              <w:t>拒绝、逃避监督检查，伪造、销毁、隐匿有关证据材料，或者擅自动用查封、扣押物品的；</w:t>
            </w:r>
          </w:p>
          <w:p w:rsidR="00D77DC4" w:rsidRDefault="00D77DC4" w:rsidP="00D77DC4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3.</w:t>
            </w:r>
            <w:r w:rsidRPr="00D77DC4">
              <w:rPr>
                <w:rFonts w:hint="eastAsia"/>
                <w:sz w:val="24"/>
              </w:rPr>
              <w:t>生产、销售的疫苗用于突发公共卫生事件的；</w:t>
            </w:r>
          </w:p>
          <w:p w:rsidR="00D77DC4" w:rsidRPr="00E6218C" w:rsidRDefault="00D77DC4" w:rsidP="00D77DC4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4.</w:t>
            </w:r>
            <w:r w:rsidRPr="00E520F9">
              <w:rPr>
                <w:rFonts w:hint="eastAsia"/>
                <w:sz w:val="24"/>
              </w:rPr>
              <w:t>符合《河北省市场监督管理行政处罚裁量权适用规则》</w:t>
            </w:r>
            <w:r>
              <w:rPr>
                <w:rFonts w:hint="eastAsia"/>
                <w:sz w:val="24"/>
              </w:rPr>
              <w:t>及《</w:t>
            </w:r>
            <w:r w:rsidRPr="0020442D">
              <w:rPr>
                <w:rFonts w:hint="eastAsia"/>
                <w:bCs/>
                <w:sz w:val="24"/>
              </w:rPr>
              <w:t>河北省药品行政处罚裁量适用情形</w:t>
            </w:r>
            <w:r>
              <w:rPr>
                <w:rFonts w:hint="eastAsia"/>
                <w:sz w:val="24"/>
              </w:rPr>
              <w:t>》从重</w:t>
            </w:r>
            <w:r w:rsidRPr="00E520F9">
              <w:rPr>
                <w:rFonts w:hint="eastAsia"/>
                <w:sz w:val="24"/>
              </w:rPr>
              <w:t>行政处罚情形的。</w:t>
            </w:r>
          </w:p>
        </w:tc>
        <w:tc>
          <w:tcPr>
            <w:tcW w:w="2506" w:type="dxa"/>
            <w:vAlign w:val="center"/>
          </w:tcPr>
          <w:p w:rsidR="00D77DC4" w:rsidRPr="00F1628A" w:rsidRDefault="00D77DC4" w:rsidP="00D77DC4">
            <w:pPr>
              <w:spacing w:line="360" w:lineRule="exact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拒不改正：41</w:t>
            </w:r>
            <w:r w:rsidRPr="00F1628A">
              <w:rPr>
                <w:rFonts w:ascii="仿宋_GB2312" w:hint="eastAsia"/>
                <w:sz w:val="24"/>
              </w:rPr>
              <w:t>万元以上</w:t>
            </w:r>
            <w:r>
              <w:rPr>
                <w:rFonts w:ascii="仿宋_GB2312" w:hint="eastAsia"/>
                <w:sz w:val="24"/>
              </w:rPr>
              <w:t>50</w:t>
            </w:r>
            <w:r w:rsidRPr="00F1628A">
              <w:rPr>
                <w:rFonts w:ascii="仿宋_GB2312" w:hint="eastAsia"/>
                <w:sz w:val="24"/>
              </w:rPr>
              <w:t>万元以下罚款</w:t>
            </w:r>
          </w:p>
          <w:p w:rsidR="00D77DC4" w:rsidRPr="00F1628A" w:rsidRDefault="00D77DC4" w:rsidP="00D77DC4">
            <w:pPr>
              <w:spacing w:line="360" w:lineRule="exact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情节严重</w:t>
            </w:r>
            <w:r w:rsidRPr="00F1628A">
              <w:rPr>
                <w:rFonts w:ascii="仿宋_GB2312" w:hint="eastAsia"/>
                <w:sz w:val="24"/>
              </w:rPr>
              <w:t>：</w:t>
            </w:r>
            <w:r>
              <w:rPr>
                <w:rFonts w:ascii="仿宋_GB2312" w:hint="eastAsia"/>
                <w:sz w:val="24"/>
              </w:rPr>
              <w:t>225</w:t>
            </w:r>
            <w:r w:rsidRPr="00F1628A">
              <w:rPr>
                <w:rFonts w:ascii="仿宋_GB2312" w:hint="eastAsia"/>
                <w:sz w:val="24"/>
              </w:rPr>
              <w:t>万元以上</w:t>
            </w:r>
            <w:r>
              <w:rPr>
                <w:rFonts w:ascii="仿宋_GB2312" w:hint="eastAsia"/>
                <w:sz w:val="24"/>
              </w:rPr>
              <w:t>300</w:t>
            </w:r>
            <w:r w:rsidRPr="00F1628A">
              <w:rPr>
                <w:rFonts w:ascii="仿宋_GB2312" w:hint="eastAsia"/>
                <w:sz w:val="24"/>
              </w:rPr>
              <w:t>万元以下罚款</w:t>
            </w:r>
          </w:p>
          <w:p w:rsidR="00D77DC4" w:rsidRPr="00F1628A" w:rsidRDefault="00D77DC4" w:rsidP="00D77DC4">
            <w:pPr>
              <w:spacing w:line="360" w:lineRule="exact"/>
              <w:rPr>
                <w:rFonts w:ascii="仿宋_GB2312"/>
                <w:sz w:val="24"/>
              </w:rPr>
            </w:pPr>
            <w:r w:rsidRPr="00F1628A">
              <w:rPr>
                <w:rFonts w:ascii="仿宋_GB2312" w:hint="eastAsia"/>
                <w:sz w:val="24"/>
              </w:rPr>
              <w:t>个人：所获收入</w:t>
            </w:r>
            <w:r>
              <w:rPr>
                <w:rFonts w:ascii="仿宋_GB2312" w:hint="eastAsia"/>
                <w:sz w:val="24"/>
              </w:rPr>
              <w:t>3.65倍</w:t>
            </w:r>
            <w:r w:rsidRPr="00F1628A">
              <w:rPr>
                <w:rFonts w:ascii="仿宋_GB2312" w:hint="eastAsia"/>
                <w:sz w:val="24"/>
              </w:rPr>
              <w:t>以上</w:t>
            </w:r>
            <w:r>
              <w:rPr>
                <w:rFonts w:ascii="仿宋_GB2312" w:hint="eastAsia"/>
                <w:sz w:val="24"/>
              </w:rPr>
              <w:t xml:space="preserve"> 5</w:t>
            </w:r>
            <w:r w:rsidRPr="00F1628A">
              <w:rPr>
                <w:rFonts w:ascii="仿宋_GB2312" w:hint="eastAsia"/>
                <w:sz w:val="24"/>
              </w:rPr>
              <w:t>倍以下罚款</w:t>
            </w:r>
            <w:r>
              <w:rPr>
                <w:rFonts w:ascii="仿宋_GB2312" w:hint="eastAsia"/>
                <w:sz w:val="24"/>
              </w:rPr>
              <w:t>，</w:t>
            </w:r>
            <w:r w:rsidRPr="00D77DC4">
              <w:rPr>
                <w:rFonts w:ascii="仿宋_GB2312" w:hint="eastAsia"/>
                <w:sz w:val="24"/>
              </w:rPr>
              <w:t>30年以上直至终身禁止从事药品生产经营活动</w:t>
            </w:r>
          </w:p>
        </w:tc>
      </w:tr>
      <w:tr w:rsidR="00E93938" w:rsidTr="00544E6C">
        <w:trPr>
          <w:trHeight w:val="910"/>
        </w:trPr>
        <w:tc>
          <w:tcPr>
            <w:tcW w:w="1234" w:type="dxa"/>
            <w:vAlign w:val="center"/>
          </w:tcPr>
          <w:p w:rsidR="00E93938" w:rsidRDefault="00E93938" w:rsidP="00E93938">
            <w:pPr>
              <w:jc w:val="center"/>
            </w:pPr>
            <w:r w:rsidRPr="00F1628A">
              <w:rPr>
                <w:rFonts w:ascii="仿宋_GB2312" w:hint="eastAsia"/>
                <w:sz w:val="24"/>
              </w:rPr>
              <w:t>说明</w:t>
            </w:r>
          </w:p>
        </w:tc>
        <w:tc>
          <w:tcPr>
            <w:tcW w:w="8122" w:type="dxa"/>
            <w:gridSpan w:val="3"/>
          </w:tcPr>
          <w:p w:rsidR="00E93938" w:rsidRDefault="00E93938" w:rsidP="00E93938"/>
        </w:tc>
      </w:tr>
    </w:tbl>
    <w:p w:rsidR="00C7628E" w:rsidRDefault="00C7628E" w:rsidP="00845144"/>
    <w:sectPr w:rsidR="00C7628E" w:rsidSect="00FB418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3046" w:rsidRDefault="00433046" w:rsidP="00DE30B7">
      <w:r>
        <w:separator/>
      </w:r>
    </w:p>
  </w:endnote>
  <w:endnote w:type="continuationSeparator" w:id="0">
    <w:p w:rsidR="00433046" w:rsidRDefault="00433046" w:rsidP="00DE30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3046" w:rsidRDefault="00433046" w:rsidP="00DE30B7">
      <w:r>
        <w:separator/>
      </w:r>
    </w:p>
  </w:footnote>
  <w:footnote w:type="continuationSeparator" w:id="0">
    <w:p w:rsidR="00433046" w:rsidRDefault="00433046" w:rsidP="00DE30B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916191"/>
    <w:multiLevelType w:val="singleLevel"/>
    <w:tmpl w:val="5D916191"/>
    <w:lvl w:ilvl="0">
      <w:start w:val="1"/>
      <w:numFmt w:val="decimal"/>
      <w:suff w:val="nothing"/>
      <w:lvlText w:val="%1.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60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E30B7"/>
    <w:rsid w:val="0000517E"/>
    <w:rsid w:val="00012397"/>
    <w:rsid w:val="000229E9"/>
    <w:rsid w:val="000301BF"/>
    <w:rsid w:val="0003286A"/>
    <w:rsid w:val="00045A0F"/>
    <w:rsid w:val="000536C9"/>
    <w:rsid w:val="0005742B"/>
    <w:rsid w:val="000655FB"/>
    <w:rsid w:val="00074495"/>
    <w:rsid w:val="000A07A6"/>
    <w:rsid w:val="000A2CCF"/>
    <w:rsid w:val="000B1A66"/>
    <w:rsid w:val="000B71B7"/>
    <w:rsid w:val="000E0DE3"/>
    <w:rsid w:val="00107AC5"/>
    <w:rsid w:val="00135597"/>
    <w:rsid w:val="00177093"/>
    <w:rsid w:val="00184500"/>
    <w:rsid w:val="00185B4D"/>
    <w:rsid w:val="001869AB"/>
    <w:rsid w:val="001A0815"/>
    <w:rsid w:val="001B3BE0"/>
    <w:rsid w:val="001B6365"/>
    <w:rsid w:val="001C7047"/>
    <w:rsid w:val="001E377A"/>
    <w:rsid w:val="001E5B34"/>
    <w:rsid w:val="00200CF5"/>
    <w:rsid w:val="00200CFA"/>
    <w:rsid w:val="00211693"/>
    <w:rsid w:val="0021341B"/>
    <w:rsid w:val="0021363F"/>
    <w:rsid w:val="00215E91"/>
    <w:rsid w:val="00225789"/>
    <w:rsid w:val="00237081"/>
    <w:rsid w:val="00240714"/>
    <w:rsid w:val="002524C6"/>
    <w:rsid w:val="002674EF"/>
    <w:rsid w:val="002776B8"/>
    <w:rsid w:val="002F32E5"/>
    <w:rsid w:val="003034C3"/>
    <w:rsid w:val="00307721"/>
    <w:rsid w:val="0031104D"/>
    <w:rsid w:val="00317E8A"/>
    <w:rsid w:val="00323B1A"/>
    <w:rsid w:val="003243F2"/>
    <w:rsid w:val="00331613"/>
    <w:rsid w:val="00331C98"/>
    <w:rsid w:val="0033492B"/>
    <w:rsid w:val="0036647E"/>
    <w:rsid w:val="00367787"/>
    <w:rsid w:val="003A5921"/>
    <w:rsid w:val="003B1C37"/>
    <w:rsid w:val="003B7404"/>
    <w:rsid w:val="003C6D68"/>
    <w:rsid w:val="003D3123"/>
    <w:rsid w:val="003F0021"/>
    <w:rsid w:val="004118C3"/>
    <w:rsid w:val="00421FB0"/>
    <w:rsid w:val="00433046"/>
    <w:rsid w:val="0045040E"/>
    <w:rsid w:val="00485810"/>
    <w:rsid w:val="004A1790"/>
    <w:rsid w:val="004C0EA9"/>
    <w:rsid w:val="004D7ED9"/>
    <w:rsid w:val="00503360"/>
    <w:rsid w:val="00507267"/>
    <w:rsid w:val="005316C3"/>
    <w:rsid w:val="00544E6C"/>
    <w:rsid w:val="00561DE7"/>
    <w:rsid w:val="00585765"/>
    <w:rsid w:val="005B4886"/>
    <w:rsid w:val="005B5AA6"/>
    <w:rsid w:val="005C7631"/>
    <w:rsid w:val="005D2F53"/>
    <w:rsid w:val="005D428E"/>
    <w:rsid w:val="005D6116"/>
    <w:rsid w:val="005E22AA"/>
    <w:rsid w:val="00617AB6"/>
    <w:rsid w:val="0064583F"/>
    <w:rsid w:val="006567BC"/>
    <w:rsid w:val="00667C31"/>
    <w:rsid w:val="00670FE8"/>
    <w:rsid w:val="00676407"/>
    <w:rsid w:val="0068729C"/>
    <w:rsid w:val="00692B52"/>
    <w:rsid w:val="006B5BE7"/>
    <w:rsid w:val="006C1863"/>
    <w:rsid w:val="006C2909"/>
    <w:rsid w:val="006D1AC1"/>
    <w:rsid w:val="00700F08"/>
    <w:rsid w:val="0073732E"/>
    <w:rsid w:val="00737822"/>
    <w:rsid w:val="00756A43"/>
    <w:rsid w:val="0076086F"/>
    <w:rsid w:val="00765640"/>
    <w:rsid w:val="0077200D"/>
    <w:rsid w:val="007763A1"/>
    <w:rsid w:val="00776FAE"/>
    <w:rsid w:val="00790622"/>
    <w:rsid w:val="00793944"/>
    <w:rsid w:val="007B6010"/>
    <w:rsid w:val="007E4BA0"/>
    <w:rsid w:val="007E5062"/>
    <w:rsid w:val="007F4DBE"/>
    <w:rsid w:val="00837E70"/>
    <w:rsid w:val="00845144"/>
    <w:rsid w:val="00846D0A"/>
    <w:rsid w:val="00860229"/>
    <w:rsid w:val="00870B0B"/>
    <w:rsid w:val="008960E7"/>
    <w:rsid w:val="008C3185"/>
    <w:rsid w:val="008E39F0"/>
    <w:rsid w:val="00904D66"/>
    <w:rsid w:val="00913ACB"/>
    <w:rsid w:val="009268B7"/>
    <w:rsid w:val="00955173"/>
    <w:rsid w:val="009647B8"/>
    <w:rsid w:val="009654B3"/>
    <w:rsid w:val="00977182"/>
    <w:rsid w:val="009A3D5E"/>
    <w:rsid w:val="009B0558"/>
    <w:rsid w:val="009C4F68"/>
    <w:rsid w:val="009C5D2B"/>
    <w:rsid w:val="009E6980"/>
    <w:rsid w:val="00A050B1"/>
    <w:rsid w:val="00A070CE"/>
    <w:rsid w:val="00A13A5A"/>
    <w:rsid w:val="00A13B6E"/>
    <w:rsid w:val="00A14413"/>
    <w:rsid w:val="00A3092B"/>
    <w:rsid w:val="00A4056E"/>
    <w:rsid w:val="00A6288F"/>
    <w:rsid w:val="00A6315B"/>
    <w:rsid w:val="00A715EA"/>
    <w:rsid w:val="00A849C2"/>
    <w:rsid w:val="00A86AFF"/>
    <w:rsid w:val="00AC4589"/>
    <w:rsid w:val="00AC647C"/>
    <w:rsid w:val="00AD7E27"/>
    <w:rsid w:val="00AF7D4C"/>
    <w:rsid w:val="00B60B73"/>
    <w:rsid w:val="00B67EDC"/>
    <w:rsid w:val="00B85D6F"/>
    <w:rsid w:val="00BA05FA"/>
    <w:rsid w:val="00BA3105"/>
    <w:rsid w:val="00BA5658"/>
    <w:rsid w:val="00BC4FEF"/>
    <w:rsid w:val="00BE022D"/>
    <w:rsid w:val="00BE2462"/>
    <w:rsid w:val="00BE7CD2"/>
    <w:rsid w:val="00BF112A"/>
    <w:rsid w:val="00BF60F1"/>
    <w:rsid w:val="00C1655F"/>
    <w:rsid w:val="00C449D4"/>
    <w:rsid w:val="00C57F0D"/>
    <w:rsid w:val="00C615AF"/>
    <w:rsid w:val="00C7112C"/>
    <w:rsid w:val="00C7628E"/>
    <w:rsid w:val="00C80C27"/>
    <w:rsid w:val="00C97CA4"/>
    <w:rsid w:val="00CA0241"/>
    <w:rsid w:val="00CC2C96"/>
    <w:rsid w:val="00CC3B54"/>
    <w:rsid w:val="00CD468E"/>
    <w:rsid w:val="00CF204C"/>
    <w:rsid w:val="00CF74DA"/>
    <w:rsid w:val="00D02D8B"/>
    <w:rsid w:val="00D1650A"/>
    <w:rsid w:val="00D2312E"/>
    <w:rsid w:val="00D24DC7"/>
    <w:rsid w:val="00D30EA3"/>
    <w:rsid w:val="00D40DA3"/>
    <w:rsid w:val="00D45067"/>
    <w:rsid w:val="00D4537A"/>
    <w:rsid w:val="00D54F8B"/>
    <w:rsid w:val="00D55BE1"/>
    <w:rsid w:val="00D62773"/>
    <w:rsid w:val="00D77DC4"/>
    <w:rsid w:val="00D95FBD"/>
    <w:rsid w:val="00DB65A1"/>
    <w:rsid w:val="00DC7712"/>
    <w:rsid w:val="00DD750B"/>
    <w:rsid w:val="00DE30B7"/>
    <w:rsid w:val="00DE6580"/>
    <w:rsid w:val="00E119BB"/>
    <w:rsid w:val="00E34D14"/>
    <w:rsid w:val="00E37DA4"/>
    <w:rsid w:val="00E53018"/>
    <w:rsid w:val="00E5410C"/>
    <w:rsid w:val="00E55B16"/>
    <w:rsid w:val="00E609EA"/>
    <w:rsid w:val="00E6570E"/>
    <w:rsid w:val="00E72ADB"/>
    <w:rsid w:val="00E93938"/>
    <w:rsid w:val="00EA2F97"/>
    <w:rsid w:val="00EA45FC"/>
    <w:rsid w:val="00EB4280"/>
    <w:rsid w:val="00EB4E3F"/>
    <w:rsid w:val="00ED6E12"/>
    <w:rsid w:val="00EF67BD"/>
    <w:rsid w:val="00F04B4F"/>
    <w:rsid w:val="00F17CEE"/>
    <w:rsid w:val="00F70FCC"/>
    <w:rsid w:val="00F751DA"/>
    <w:rsid w:val="00F808D0"/>
    <w:rsid w:val="00F82463"/>
    <w:rsid w:val="00F91BE3"/>
    <w:rsid w:val="00FB418C"/>
    <w:rsid w:val="00FB4675"/>
    <w:rsid w:val="00FB630D"/>
    <w:rsid w:val="00FE0A35"/>
    <w:rsid w:val="00FF4D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60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30B7"/>
    <w:pPr>
      <w:widowControl w:val="0"/>
      <w:jc w:val="both"/>
    </w:pPr>
    <w:rPr>
      <w:rFonts w:ascii="Times New Roman" w:eastAsia="仿宋_GB2312" w:hAnsi="Times New Roman" w:cs="Times New Roman"/>
      <w:sz w:val="32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E30B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E30B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E30B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E30B7"/>
    <w:rPr>
      <w:sz w:val="18"/>
      <w:szCs w:val="18"/>
    </w:rPr>
  </w:style>
  <w:style w:type="table" w:styleId="a5">
    <w:name w:val="Table Grid"/>
    <w:basedOn w:val="a1"/>
    <w:uiPriority w:val="59"/>
    <w:rsid w:val="007B601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</TotalTime>
  <Pages>2</Pages>
  <Words>210</Words>
  <Characters>1202</Characters>
  <Application>Microsoft Office Word</Application>
  <DocSecurity>0</DocSecurity>
  <Lines>10</Lines>
  <Paragraphs>2</Paragraphs>
  <ScaleCrop>false</ScaleCrop>
  <Company>神州网信技术有限公司</Company>
  <LinksUpToDate>false</LinksUpToDate>
  <CharactersWithSpaces>1410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haoqiang</dc:creator>
  <cp:keywords/>
  <dc:description/>
  <cp:lastModifiedBy>郝强</cp:lastModifiedBy>
  <cp:revision>56</cp:revision>
  <cp:lastPrinted>2020-09-15T09:29:00Z</cp:lastPrinted>
  <dcterms:created xsi:type="dcterms:W3CDTF">2020-09-15T09:15:00Z</dcterms:created>
  <dcterms:modified xsi:type="dcterms:W3CDTF">2020-10-20T02:45:00Z</dcterms:modified>
</cp:coreProperties>
</file>