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pPr w:leftFromText="180" w:rightFromText="180" w:vertAnchor="text" w:horzAnchor="margin" w:tblpXSpec="center" w:tblpY="61"/>
        <w:tblW w:w="9356" w:type="dxa"/>
        <w:tblLook w:val="04A0"/>
      </w:tblPr>
      <w:tblGrid>
        <w:gridCol w:w="1234"/>
        <w:gridCol w:w="1284"/>
        <w:gridCol w:w="4332"/>
        <w:gridCol w:w="2506"/>
      </w:tblGrid>
      <w:tr w:rsidR="009C5D2B" w:rsidTr="004263C5">
        <w:tc>
          <w:tcPr>
            <w:tcW w:w="1234" w:type="dxa"/>
            <w:vAlign w:val="center"/>
          </w:tcPr>
          <w:p w:rsidR="009C5D2B" w:rsidRPr="00F1628A" w:rsidRDefault="009C5D2B" w:rsidP="004263C5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编码</w:t>
            </w:r>
          </w:p>
        </w:tc>
        <w:tc>
          <w:tcPr>
            <w:tcW w:w="8122" w:type="dxa"/>
            <w:gridSpan w:val="3"/>
          </w:tcPr>
          <w:p w:rsidR="009C5D2B" w:rsidRPr="00F1628A" w:rsidRDefault="009C5D2B" w:rsidP="004263C5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HEBMPA-C-1-0</w:t>
            </w:r>
            <w:r w:rsidR="00E34D14">
              <w:rPr>
                <w:rFonts w:ascii="仿宋_GB2312" w:hint="eastAsia"/>
                <w:sz w:val="24"/>
              </w:rPr>
              <w:t>23</w:t>
            </w:r>
          </w:p>
        </w:tc>
      </w:tr>
      <w:tr w:rsidR="00E34D14" w:rsidTr="004263C5">
        <w:trPr>
          <w:trHeight w:val="70"/>
        </w:trPr>
        <w:tc>
          <w:tcPr>
            <w:tcW w:w="1234" w:type="dxa"/>
            <w:vAlign w:val="center"/>
          </w:tcPr>
          <w:p w:rsidR="00E34D14" w:rsidRPr="00F1628A" w:rsidRDefault="00E34D14" w:rsidP="004263C5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违法行为</w:t>
            </w:r>
          </w:p>
        </w:tc>
        <w:tc>
          <w:tcPr>
            <w:tcW w:w="8122" w:type="dxa"/>
            <w:gridSpan w:val="3"/>
          </w:tcPr>
          <w:p w:rsidR="00E34D14" w:rsidRPr="00F1628A" w:rsidRDefault="00E34D14" w:rsidP="004263C5">
            <w:pPr>
              <w:spacing w:line="30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生产、销售的疫苗属于假药。</w:t>
            </w:r>
          </w:p>
        </w:tc>
      </w:tr>
      <w:tr w:rsidR="004263C5" w:rsidTr="004263C5">
        <w:trPr>
          <w:trHeight w:val="753"/>
        </w:trPr>
        <w:tc>
          <w:tcPr>
            <w:tcW w:w="1234" w:type="dxa"/>
            <w:vAlign w:val="center"/>
          </w:tcPr>
          <w:p w:rsidR="004263C5" w:rsidRPr="00F1628A" w:rsidRDefault="004263C5" w:rsidP="004263C5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违法依据</w:t>
            </w:r>
          </w:p>
        </w:tc>
        <w:tc>
          <w:tcPr>
            <w:tcW w:w="8122" w:type="dxa"/>
            <w:gridSpan w:val="3"/>
          </w:tcPr>
          <w:p w:rsidR="004263C5" w:rsidRDefault="004263C5" w:rsidP="004263C5">
            <w:pPr>
              <w:spacing w:line="36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1.《中华人民共和国药品管理法》第九十八条第一款　禁止生产（包括配制，下同）、销售、使用假药、劣药。</w:t>
            </w:r>
          </w:p>
          <w:p w:rsidR="004263C5" w:rsidRDefault="004263C5" w:rsidP="004263C5">
            <w:pPr>
              <w:spacing w:line="36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2.《中华人民共和国药品管理法》第九十八条第二款 有下列情形之一的，为假药</w:t>
            </w:r>
            <w:r>
              <w:rPr>
                <w:rFonts w:ascii="仿宋_GB2312"/>
                <w:sz w:val="24"/>
              </w:rPr>
              <w:t>:</w:t>
            </w:r>
          </w:p>
          <w:p w:rsidR="004263C5" w:rsidRDefault="004263C5" w:rsidP="004263C5">
            <w:pPr>
              <w:spacing w:line="36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（一）药品所含成份与国家药品标准规定的成份不符；</w:t>
            </w:r>
          </w:p>
          <w:p w:rsidR="004263C5" w:rsidRDefault="004263C5" w:rsidP="004263C5">
            <w:pPr>
              <w:spacing w:line="36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（二）以非药品冒充药品或者以他种药品冒充此种药品；</w:t>
            </w:r>
          </w:p>
          <w:p w:rsidR="004263C5" w:rsidRDefault="004263C5" w:rsidP="004263C5">
            <w:pPr>
              <w:spacing w:line="36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（三）变质的药品；</w:t>
            </w:r>
          </w:p>
          <w:p w:rsidR="004263C5" w:rsidRPr="00F1628A" w:rsidRDefault="004263C5" w:rsidP="004263C5">
            <w:pPr>
              <w:spacing w:line="30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（四）药品所标明的适应症或者功能主治超出规定范围。</w:t>
            </w:r>
          </w:p>
        </w:tc>
      </w:tr>
      <w:tr w:rsidR="00E34D14" w:rsidTr="00823550">
        <w:trPr>
          <w:trHeight w:val="1241"/>
        </w:trPr>
        <w:tc>
          <w:tcPr>
            <w:tcW w:w="1234" w:type="dxa"/>
            <w:vAlign w:val="center"/>
          </w:tcPr>
          <w:p w:rsidR="00E34D14" w:rsidRDefault="00E34D14" w:rsidP="004263C5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处罚依据</w:t>
            </w:r>
          </w:p>
        </w:tc>
        <w:tc>
          <w:tcPr>
            <w:tcW w:w="8122" w:type="dxa"/>
            <w:gridSpan w:val="3"/>
          </w:tcPr>
          <w:p w:rsidR="00E34D14" w:rsidRPr="00F1628A" w:rsidRDefault="00E34D14" w:rsidP="00823550">
            <w:pPr>
              <w:spacing w:line="30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《中华人民共和国疫苗管理法》第八十条第一款</w:t>
            </w:r>
            <w:r w:rsidR="00B42234">
              <w:rPr>
                <w:rFonts w:ascii="仿宋_GB2312" w:hint="eastAsia"/>
                <w:sz w:val="24"/>
              </w:rPr>
              <w:t xml:space="preserve"> </w:t>
            </w:r>
            <w:r w:rsidRPr="00F1628A">
              <w:rPr>
                <w:rFonts w:ascii="仿宋_GB2312" w:hint="eastAsia"/>
                <w:sz w:val="24"/>
              </w:rPr>
              <w:t>生产、销售的疫苗属于假药的，由省级以上人民政府药品监督管理部门没收违法所得和违法生产、销售的疫苗以及专门用于违法生产疫苗的原料、辅料、包装材料、设备等物品，责令停产停业整顿，吊销药品注册证书，直至吊销药品生产许可证等，并处违法生产、销售疫苗货值金额十五倍以上五十倍以下的罚款，货值金额不足五十万元的，按五十万元计算。</w:t>
            </w:r>
          </w:p>
        </w:tc>
      </w:tr>
      <w:tr w:rsidR="00E34D14" w:rsidTr="004263C5">
        <w:tc>
          <w:tcPr>
            <w:tcW w:w="1234" w:type="dxa"/>
            <w:vAlign w:val="center"/>
          </w:tcPr>
          <w:p w:rsidR="00E34D14" w:rsidRDefault="00E34D14" w:rsidP="004263C5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处罚种类</w:t>
            </w:r>
          </w:p>
        </w:tc>
        <w:tc>
          <w:tcPr>
            <w:tcW w:w="8122" w:type="dxa"/>
            <w:gridSpan w:val="3"/>
          </w:tcPr>
          <w:p w:rsidR="00E34D14" w:rsidRPr="00F1628A" w:rsidRDefault="00E34D14" w:rsidP="004263C5">
            <w:pPr>
              <w:spacing w:line="30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没收违法所得、没收非法财物；</w:t>
            </w:r>
          </w:p>
          <w:p w:rsidR="00E34D14" w:rsidRPr="00F1628A" w:rsidRDefault="00E34D14" w:rsidP="004263C5">
            <w:pPr>
              <w:spacing w:line="30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责令停产停业；</w:t>
            </w:r>
          </w:p>
          <w:p w:rsidR="00E34D14" w:rsidRPr="00F1628A" w:rsidRDefault="00E34D14" w:rsidP="004263C5">
            <w:pPr>
              <w:spacing w:line="30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吊销注册证、许可证；</w:t>
            </w:r>
          </w:p>
          <w:p w:rsidR="00E34D14" w:rsidRPr="00F1628A" w:rsidRDefault="00E34D14" w:rsidP="00823550">
            <w:pPr>
              <w:spacing w:line="30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罚款。</w:t>
            </w:r>
          </w:p>
        </w:tc>
      </w:tr>
      <w:tr w:rsidR="00E34D14" w:rsidTr="004263C5">
        <w:tc>
          <w:tcPr>
            <w:tcW w:w="1234" w:type="dxa"/>
            <w:vAlign w:val="center"/>
          </w:tcPr>
          <w:p w:rsidR="00E34D14" w:rsidRDefault="00E34D14" w:rsidP="004263C5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实施主体</w:t>
            </w:r>
          </w:p>
        </w:tc>
        <w:tc>
          <w:tcPr>
            <w:tcW w:w="8122" w:type="dxa"/>
            <w:gridSpan w:val="3"/>
          </w:tcPr>
          <w:p w:rsidR="00E34D14" w:rsidRPr="00F1628A" w:rsidRDefault="00E34D14" w:rsidP="004263C5">
            <w:pPr>
              <w:spacing w:line="30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1.省级以上人民政府药品监督管理部门；</w:t>
            </w:r>
          </w:p>
          <w:p w:rsidR="00E34D14" w:rsidRPr="00F1628A" w:rsidRDefault="00E34D14" w:rsidP="004263C5">
            <w:pPr>
              <w:spacing w:line="30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2.吊销药品注册证书、药品生产许可证的，原批准、发证部门。</w:t>
            </w:r>
          </w:p>
        </w:tc>
      </w:tr>
      <w:tr w:rsidR="00E34D14" w:rsidTr="004263C5">
        <w:tc>
          <w:tcPr>
            <w:tcW w:w="1234" w:type="dxa"/>
            <w:vAlign w:val="center"/>
          </w:tcPr>
          <w:p w:rsidR="00E34D14" w:rsidRDefault="00E34D14" w:rsidP="004263C5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裁量范围</w:t>
            </w:r>
          </w:p>
        </w:tc>
        <w:tc>
          <w:tcPr>
            <w:tcW w:w="8122" w:type="dxa"/>
            <w:gridSpan w:val="3"/>
          </w:tcPr>
          <w:p w:rsidR="00E34D14" w:rsidRPr="00F1628A" w:rsidRDefault="00E34D14" w:rsidP="004263C5">
            <w:pPr>
              <w:spacing w:line="30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违法生产、销售疫苗货值金额十五倍以上五十倍以下的罚款；货值金额不足五十万元的，按五十万元计算。</w:t>
            </w:r>
          </w:p>
        </w:tc>
      </w:tr>
      <w:tr w:rsidR="009C5D2B" w:rsidTr="004263C5">
        <w:trPr>
          <w:trHeight w:val="322"/>
        </w:trPr>
        <w:tc>
          <w:tcPr>
            <w:tcW w:w="1234" w:type="dxa"/>
            <w:vAlign w:val="center"/>
          </w:tcPr>
          <w:p w:rsidR="009C5D2B" w:rsidRDefault="009C5D2B" w:rsidP="004263C5">
            <w:pPr>
              <w:jc w:val="center"/>
            </w:pPr>
            <w:r>
              <w:rPr>
                <w:rFonts w:ascii="仿宋_GB2312" w:hint="eastAsia"/>
                <w:sz w:val="24"/>
              </w:rPr>
              <w:t>违法主体</w:t>
            </w:r>
          </w:p>
        </w:tc>
        <w:tc>
          <w:tcPr>
            <w:tcW w:w="1284" w:type="dxa"/>
          </w:tcPr>
          <w:p w:rsidR="009C5D2B" w:rsidRPr="00700F08" w:rsidRDefault="009C5D2B" w:rsidP="004263C5">
            <w:pPr>
              <w:jc w:val="center"/>
            </w:pPr>
            <w:r>
              <w:rPr>
                <w:rFonts w:ascii="仿宋_GB2312" w:hint="eastAsia"/>
                <w:sz w:val="24"/>
              </w:rPr>
              <w:t>适用情形</w:t>
            </w:r>
          </w:p>
        </w:tc>
        <w:tc>
          <w:tcPr>
            <w:tcW w:w="4332" w:type="dxa"/>
          </w:tcPr>
          <w:p w:rsidR="009C5D2B" w:rsidRDefault="009C5D2B" w:rsidP="004263C5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裁</w:t>
            </w:r>
            <w:proofErr w:type="gramStart"/>
            <w:r w:rsidRPr="00F1628A">
              <w:rPr>
                <w:rFonts w:ascii="仿宋_GB2312" w:hint="eastAsia"/>
                <w:sz w:val="24"/>
              </w:rPr>
              <w:t>量因素</w:t>
            </w:r>
            <w:proofErr w:type="gramEnd"/>
          </w:p>
        </w:tc>
        <w:tc>
          <w:tcPr>
            <w:tcW w:w="2506" w:type="dxa"/>
          </w:tcPr>
          <w:p w:rsidR="009C5D2B" w:rsidRDefault="009C5D2B" w:rsidP="004263C5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裁量基准</w:t>
            </w:r>
          </w:p>
        </w:tc>
      </w:tr>
      <w:tr w:rsidR="00DA1132" w:rsidTr="00573172">
        <w:trPr>
          <w:trHeight w:val="624"/>
        </w:trPr>
        <w:tc>
          <w:tcPr>
            <w:tcW w:w="1234" w:type="dxa"/>
            <w:vMerge w:val="restart"/>
            <w:vAlign w:val="center"/>
          </w:tcPr>
          <w:p w:rsidR="00DA1132" w:rsidRDefault="00DA1132" w:rsidP="00DA1132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疫苗</w:t>
            </w:r>
            <w:r>
              <w:rPr>
                <w:rFonts w:ascii="仿宋_GB2312"/>
                <w:sz w:val="24"/>
              </w:rPr>
              <w:t>上市许可持有人</w:t>
            </w:r>
            <w:r>
              <w:rPr>
                <w:rFonts w:ascii="仿宋_GB2312" w:hint="eastAsia"/>
                <w:sz w:val="24"/>
              </w:rPr>
              <w:t>、药品</w:t>
            </w:r>
            <w:r>
              <w:rPr>
                <w:rFonts w:ascii="仿宋_GB2312"/>
                <w:sz w:val="24"/>
              </w:rPr>
              <w:t>生产企业</w:t>
            </w:r>
          </w:p>
        </w:tc>
        <w:tc>
          <w:tcPr>
            <w:tcW w:w="1284" w:type="dxa"/>
            <w:vAlign w:val="center"/>
          </w:tcPr>
          <w:p w:rsidR="00DA1132" w:rsidRPr="00F1628A" w:rsidRDefault="00DA1132" w:rsidP="00DA1132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基本罚</w:t>
            </w:r>
          </w:p>
        </w:tc>
        <w:tc>
          <w:tcPr>
            <w:tcW w:w="4332" w:type="dxa"/>
            <w:vAlign w:val="center"/>
          </w:tcPr>
          <w:p w:rsidR="00DA1132" w:rsidRDefault="00DA1132" w:rsidP="00DA1132">
            <w:r>
              <w:rPr>
                <w:rFonts w:ascii="仿宋_GB2312" w:hint="eastAsia"/>
                <w:sz w:val="24"/>
              </w:rPr>
              <w:t>不符合从轻、减轻或从重情形的</w:t>
            </w:r>
          </w:p>
        </w:tc>
        <w:tc>
          <w:tcPr>
            <w:tcW w:w="2506" w:type="dxa"/>
            <w:vAlign w:val="center"/>
          </w:tcPr>
          <w:p w:rsidR="00DA1132" w:rsidRPr="00F1628A" w:rsidRDefault="00DA1132" w:rsidP="00DA1132">
            <w:pPr>
              <w:spacing w:line="36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货值金额</w:t>
            </w:r>
            <w:r>
              <w:rPr>
                <w:rFonts w:ascii="仿宋_GB2312" w:hint="eastAsia"/>
                <w:sz w:val="24"/>
              </w:rPr>
              <w:t>25.5</w:t>
            </w:r>
            <w:r w:rsidRPr="00F1628A">
              <w:rPr>
                <w:rFonts w:ascii="仿宋_GB2312" w:hint="eastAsia"/>
                <w:sz w:val="24"/>
              </w:rPr>
              <w:t>倍以上</w:t>
            </w:r>
            <w:r>
              <w:rPr>
                <w:rFonts w:ascii="仿宋_GB2312" w:hint="eastAsia"/>
                <w:sz w:val="24"/>
              </w:rPr>
              <w:t>39.5</w:t>
            </w:r>
            <w:r w:rsidRPr="00F1628A">
              <w:rPr>
                <w:rFonts w:ascii="仿宋_GB2312" w:hint="eastAsia"/>
                <w:sz w:val="24"/>
              </w:rPr>
              <w:t>倍以下罚款</w:t>
            </w:r>
          </w:p>
        </w:tc>
      </w:tr>
      <w:tr w:rsidR="00DA1132" w:rsidTr="004263C5">
        <w:trPr>
          <w:trHeight w:val="510"/>
        </w:trPr>
        <w:tc>
          <w:tcPr>
            <w:tcW w:w="1234" w:type="dxa"/>
            <w:vMerge/>
            <w:vAlign w:val="center"/>
          </w:tcPr>
          <w:p w:rsidR="00DA1132" w:rsidRDefault="00DA1132" w:rsidP="00DA1132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84" w:type="dxa"/>
            <w:vAlign w:val="center"/>
          </w:tcPr>
          <w:p w:rsidR="00DA1132" w:rsidRPr="00F1628A" w:rsidRDefault="00DA1132" w:rsidP="00DA1132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从轻</w:t>
            </w:r>
          </w:p>
        </w:tc>
        <w:tc>
          <w:tcPr>
            <w:tcW w:w="4332" w:type="dxa"/>
          </w:tcPr>
          <w:p w:rsidR="00DA1132" w:rsidRPr="00E6218C" w:rsidRDefault="00DA1132" w:rsidP="00DA1132">
            <w:pPr>
              <w:rPr>
                <w:sz w:val="24"/>
              </w:rPr>
            </w:pPr>
            <w:r w:rsidRPr="00E520F9">
              <w:rPr>
                <w:rFonts w:hint="eastAsia"/>
                <w:sz w:val="24"/>
              </w:rPr>
              <w:t>符合《河北省市场监督管理行政处罚裁量权适用规则》</w:t>
            </w:r>
            <w:r>
              <w:rPr>
                <w:rFonts w:hint="eastAsia"/>
                <w:sz w:val="24"/>
              </w:rPr>
              <w:t>及《</w:t>
            </w:r>
            <w:r w:rsidRPr="0020442D">
              <w:rPr>
                <w:rFonts w:hint="eastAsia"/>
                <w:bCs/>
                <w:sz w:val="24"/>
              </w:rPr>
              <w:t>河北省药品行政处罚裁量适用情形</w:t>
            </w:r>
            <w:r>
              <w:rPr>
                <w:rFonts w:hint="eastAsia"/>
                <w:sz w:val="24"/>
              </w:rPr>
              <w:t>》从</w:t>
            </w:r>
            <w:r w:rsidRPr="00E520F9">
              <w:rPr>
                <w:rFonts w:hint="eastAsia"/>
                <w:sz w:val="24"/>
              </w:rPr>
              <w:t>轻行政处罚情形的。</w:t>
            </w:r>
          </w:p>
        </w:tc>
        <w:tc>
          <w:tcPr>
            <w:tcW w:w="2506" w:type="dxa"/>
            <w:vAlign w:val="center"/>
          </w:tcPr>
          <w:p w:rsidR="00DA1132" w:rsidRPr="00F1628A" w:rsidRDefault="00DA1132" w:rsidP="00DA1132">
            <w:pPr>
              <w:spacing w:line="36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货值金额</w:t>
            </w:r>
            <w:r>
              <w:rPr>
                <w:rFonts w:ascii="仿宋_GB2312" w:hint="eastAsia"/>
                <w:sz w:val="24"/>
              </w:rPr>
              <w:t>15</w:t>
            </w:r>
            <w:r w:rsidRPr="00F1628A">
              <w:rPr>
                <w:rFonts w:ascii="仿宋_GB2312" w:hint="eastAsia"/>
                <w:sz w:val="24"/>
              </w:rPr>
              <w:t>倍以上</w:t>
            </w:r>
            <w:r>
              <w:rPr>
                <w:rFonts w:ascii="仿宋_GB2312" w:hint="eastAsia"/>
                <w:sz w:val="24"/>
              </w:rPr>
              <w:t>25.5</w:t>
            </w:r>
            <w:r w:rsidRPr="00F1628A">
              <w:rPr>
                <w:rFonts w:ascii="仿宋_GB2312" w:hint="eastAsia"/>
                <w:sz w:val="24"/>
              </w:rPr>
              <w:t>倍以下罚款</w:t>
            </w:r>
          </w:p>
        </w:tc>
      </w:tr>
      <w:tr w:rsidR="00DA1132" w:rsidTr="004263C5">
        <w:trPr>
          <w:trHeight w:val="390"/>
        </w:trPr>
        <w:tc>
          <w:tcPr>
            <w:tcW w:w="1234" w:type="dxa"/>
            <w:vMerge/>
            <w:vAlign w:val="center"/>
          </w:tcPr>
          <w:p w:rsidR="00DA1132" w:rsidRDefault="00DA1132" w:rsidP="00DA1132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84" w:type="dxa"/>
            <w:vAlign w:val="center"/>
          </w:tcPr>
          <w:p w:rsidR="00DA1132" w:rsidRPr="00F1628A" w:rsidRDefault="00DA1132" w:rsidP="00DA1132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减轻</w:t>
            </w:r>
          </w:p>
        </w:tc>
        <w:tc>
          <w:tcPr>
            <w:tcW w:w="4332" w:type="dxa"/>
          </w:tcPr>
          <w:p w:rsidR="00DA1132" w:rsidRPr="00E520F9" w:rsidRDefault="00DA1132" w:rsidP="00DA1132">
            <w:pPr>
              <w:rPr>
                <w:sz w:val="24"/>
              </w:rPr>
            </w:pPr>
            <w:r w:rsidRPr="00E520F9">
              <w:rPr>
                <w:rFonts w:hint="eastAsia"/>
                <w:sz w:val="24"/>
              </w:rPr>
              <w:t>符合《河北省市场监督管理行政处罚裁量权适用规则》</w:t>
            </w:r>
            <w:r>
              <w:rPr>
                <w:rFonts w:hint="eastAsia"/>
                <w:sz w:val="24"/>
              </w:rPr>
              <w:t>及《</w:t>
            </w:r>
            <w:r w:rsidRPr="0020442D">
              <w:rPr>
                <w:rFonts w:hint="eastAsia"/>
                <w:bCs/>
                <w:sz w:val="24"/>
              </w:rPr>
              <w:t>河北省药品行政处罚裁量适用情形</w:t>
            </w:r>
            <w:r>
              <w:rPr>
                <w:rFonts w:hint="eastAsia"/>
                <w:sz w:val="24"/>
              </w:rPr>
              <w:t>》</w:t>
            </w:r>
            <w:r w:rsidRPr="00E520F9">
              <w:rPr>
                <w:rFonts w:hint="eastAsia"/>
                <w:sz w:val="24"/>
              </w:rPr>
              <w:t>减轻行政处罚情形的。</w:t>
            </w:r>
          </w:p>
        </w:tc>
        <w:tc>
          <w:tcPr>
            <w:tcW w:w="2506" w:type="dxa"/>
            <w:vAlign w:val="center"/>
          </w:tcPr>
          <w:p w:rsidR="00DA1132" w:rsidRPr="00F1628A" w:rsidRDefault="00DA1132" w:rsidP="00DA1132">
            <w:pPr>
              <w:spacing w:line="36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货值金额</w:t>
            </w:r>
            <w:r>
              <w:rPr>
                <w:rFonts w:ascii="仿宋_GB2312" w:hint="eastAsia"/>
                <w:sz w:val="24"/>
              </w:rPr>
              <w:t>1.5</w:t>
            </w:r>
            <w:r w:rsidRPr="00F1628A">
              <w:rPr>
                <w:rFonts w:ascii="仿宋_GB2312" w:hint="eastAsia"/>
                <w:sz w:val="24"/>
              </w:rPr>
              <w:t>倍以上</w:t>
            </w:r>
            <w:r>
              <w:rPr>
                <w:rFonts w:ascii="仿宋_GB2312" w:hint="eastAsia"/>
                <w:sz w:val="24"/>
              </w:rPr>
              <w:t>15</w:t>
            </w:r>
            <w:r w:rsidRPr="00F1628A">
              <w:rPr>
                <w:rFonts w:ascii="仿宋_GB2312" w:hint="eastAsia"/>
                <w:sz w:val="24"/>
              </w:rPr>
              <w:t>倍以下罚款</w:t>
            </w:r>
          </w:p>
        </w:tc>
      </w:tr>
      <w:tr w:rsidR="00DA1132" w:rsidTr="004263C5">
        <w:trPr>
          <w:trHeight w:val="219"/>
        </w:trPr>
        <w:tc>
          <w:tcPr>
            <w:tcW w:w="1234" w:type="dxa"/>
            <w:vMerge/>
            <w:vAlign w:val="center"/>
          </w:tcPr>
          <w:p w:rsidR="00DA1132" w:rsidRDefault="00DA1132" w:rsidP="00DA1132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84" w:type="dxa"/>
            <w:vAlign w:val="center"/>
          </w:tcPr>
          <w:p w:rsidR="00DA1132" w:rsidRPr="00F1628A" w:rsidRDefault="00DA1132" w:rsidP="00DA1132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从重</w:t>
            </w:r>
          </w:p>
        </w:tc>
        <w:tc>
          <w:tcPr>
            <w:tcW w:w="4332" w:type="dxa"/>
          </w:tcPr>
          <w:p w:rsidR="00DA1132" w:rsidRPr="00DA1132" w:rsidRDefault="00DA1132" w:rsidP="00DA113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 w:rsidRPr="00DA1132">
              <w:rPr>
                <w:rFonts w:hint="eastAsia"/>
                <w:sz w:val="24"/>
              </w:rPr>
              <w:t>生产疫苗不符合药品生产质量管理规范的要求的；</w:t>
            </w:r>
          </w:p>
          <w:p w:rsidR="00DA1132" w:rsidRPr="00DA1132" w:rsidRDefault="00DA1132" w:rsidP="00DA113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 w:rsidRPr="00DA1132">
              <w:rPr>
                <w:rFonts w:hint="eastAsia"/>
                <w:sz w:val="24"/>
              </w:rPr>
              <w:t>擅自委托或者接受委托生产的；</w:t>
            </w:r>
          </w:p>
          <w:p w:rsidR="00DA1132" w:rsidRPr="00DA1132" w:rsidRDefault="00DA1132" w:rsidP="00DA113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  <w:r w:rsidRPr="00DA1132">
              <w:rPr>
                <w:rFonts w:hint="eastAsia"/>
                <w:sz w:val="24"/>
              </w:rPr>
              <w:t>擅自更改生产工艺和质量控制标准的；</w:t>
            </w:r>
          </w:p>
          <w:p w:rsidR="00DA1132" w:rsidRPr="00DA1132" w:rsidRDefault="00DA1132" w:rsidP="00DA113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4.</w:t>
            </w:r>
            <w:r w:rsidRPr="00DA1132">
              <w:rPr>
                <w:rFonts w:hint="eastAsia"/>
                <w:sz w:val="24"/>
              </w:rPr>
              <w:t>生产企业在企业检验中弄虚作假的；</w:t>
            </w:r>
          </w:p>
          <w:p w:rsidR="00DA1132" w:rsidRPr="00DA1132" w:rsidRDefault="00DA1132" w:rsidP="00DA113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5.</w:t>
            </w:r>
            <w:r w:rsidRPr="00DA1132">
              <w:rPr>
                <w:rFonts w:hint="eastAsia"/>
                <w:sz w:val="24"/>
              </w:rPr>
              <w:t>购进或者销售渠道不合法或者不明的；</w:t>
            </w:r>
          </w:p>
          <w:p w:rsidR="00DA1132" w:rsidRDefault="00DA1132" w:rsidP="00DA113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6.</w:t>
            </w:r>
            <w:r w:rsidRPr="00DA1132">
              <w:rPr>
                <w:rFonts w:hint="eastAsia"/>
                <w:sz w:val="24"/>
              </w:rPr>
              <w:t>生产、销售的疫苗用于突发公共卫生</w:t>
            </w:r>
            <w:r w:rsidRPr="00DA1132">
              <w:rPr>
                <w:rFonts w:hint="eastAsia"/>
                <w:sz w:val="24"/>
              </w:rPr>
              <w:lastRenderedPageBreak/>
              <w:t>事件的；</w:t>
            </w:r>
          </w:p>
          <w:p w:rsidR="00DA1132" w:rsidRPr="00E6218C" w:rsidRDefault="00DA1132" w:rsidP="00DA113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7.</w:t>
            </w:r>
            <w:r w:rsidRPr="00E520F9">
              <w:rPr>
                <w:rFonts w:hint="eastAsia"/>
                <w:sz w:val="24"/>
              </w:rPr>
              <w:t>符合《河北省市场监督管理行政处罚裁量权适用规则》</w:t>
            </w:r>
            <w:r>
              <w:rPr>
                <w:rFonts w:hint="eastAsia"/>
                <w:sz w:val="24"/>
              </w:rPr>
              <w:t>及《</w:t>
            </w:r>
            <w:r w:rsidRPr="0020442D">
              <w:rPr>
                <w:rFonts w:hint="eastAsia"/>
                <w:bCs/>
                <w:sz w:val="24"/>
              </w:rPr>
              <w:t>河北省药品行政处罚裁量适用情形</w:t>
            </w:r>
            <w:r>
              <w:rPr>
                <w:rFonts w:hint="eastAsia"/>
                <w:sz w:val="24"/>
              </w:rPr>
              <w:t>》从重</w:t>
            </w:r>
            <w:r w:rsidRPr="00E520F9">
              <w:rPr>
                <w:rFonts w:hint="eastAsia"/>
                <w:sz w:val="24"/>
              </w:rPr>
              <w:t>行政处罚情形的。</w:t>
            </w:r>
          </w:p>
        </w:tc>
        <w:tc>
          <w:tcPr>
            <w:tcW w:w="2506" w:type="dxa"/>
            <w:vAlign w:val="center"/>
          </w:tcPr>
          <w:p w:rsidR="00DA1132" w:rsidRPr="00F1628A" w:rsidRDefault="00DA1132" w:rsidP="00DA1132">
            <w:pPr>
              <w:spacing w:line="36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lastRenderedPageBreak/>
              <w:t>货值金额</w:t>
            </w:r>
            <w:r>
              <w:rPr>
                <w:rFonts w:ascii="仿宋_GB2312" w:hint="eastAsia"/>
                <w:sz w:val="24"/>
              </w:rPr>
              <w:t>39.5</w:t>
            </w:r>
            <w:r w:rsidRPr="00F1628A">
              <w:rPr>
                <w:rFonts w:ascii="仿宋_GB2312" w:hint="eastAsia"/>
                <w:sz w:val="24"/>
              </w:rPr>
              <w:t>倍以上</w:t>
            </w:r>
            <w:r>
              <w:rPr>
                <w:rFonts w:ascii="仿宋_GB2312" w:hint="eastAsia"/>
                <w:sz w:val="24"/>
              </w:rPr>
              <w:t>50</w:t>
            </w:r>
            <w:r w:rsidRPr="00F1628A">
              <w:rPr>
                <w:rFonts w:ascii="仿宋_GB2312" w:hint="eastAsia"/>
                <w:sz w:val="24"/>
              </w:rPr>
              <w:t>倍以下罚款</w:t>
            </w:r>
          </w:p>
        </w:tc>
      </w:tr>
      <w:tr w:rsidR="00514038" w:rsidTr="004828BF">
        <w:trPr>
          <w:trHeight w:val="395"/>
        </w:trPr>
        <w:tc>
          <w:tcPr>
            <w:tcW w:w="1234" w:type="dxa"/>
            <w:vAlign w:val="center"/>
          </w:tcPr>
          <w:p w:rsidR="00514038" w:rsidRDefault="00514038" w:rsidP="00514038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lastRenderedPageBreak/>
              <w:t>说明</w:t>
            </w:r>
          </w:p>
        </w:tc>
        <w:tc>
          <w:tcPr>
            <w:tcW w:w="8122" w:type="dxa"/>
            <w:gridSpan w:val="3"/>
          </w:tcPr>
          <w:p w:rsidR="00514038" w:rsidRDefault="00514038" w:rsidP="00514038"/>
        </w:tc>
      </w:tr>
    </w:tbl>
    <w:p w:rsidR="00C7628E" w:rsidRDefault="00C7628E" w:rsidP="00845144"/>
    <w:sectPr w:rsidR="00C7628E" w:rsidSect="00FB41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2DC6" w:rsidRDefault="00282DC6" w:rsidP="00DE30B7">
      <w:r>
        <w:separator/>
      </w:r>
    </w:p>
  </w:endnote>
  <w:endnote w:type="continuationSeparator" w:id="0">
    <w:p w:rsidR="00282DC6" w:rsidRDefault="00282DC6" w:rsidP="00DE30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2DC6" w:rsidRDefault="00282DC6" w:rsidP="00DE30B7">
      <w:r>
        <w:separator/>
      </w:r>
    </w:p>
  </w:footnote>
  <w:footnote w:type="continuationSeparator" w:id="0">
    <w:p w:rsidR="00282DC6" w:rsidRDefault="00282DC6" w:rsidP="00DE30B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680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30B7"/>
    <w:rsid w:val="0000517E"/>
    <w:rsid w:val="00012397"/>
    <w:rsid w:val="000229E9"/>
    <w:rsid w:val="00045A0F"/>
    <w:rsid w:val="00053557"/>
    <w:rsid w:val="0005742B"/>
    <w:rsid w:val="000655FB"/>
    <w:rsid w:val="00074495"/>
    <w:rsid w:val="00082863"/>
    <w:rsid w:val="000A07A6"/>
    <w:rsid w:val="000A2CCF"/>
    <w:rsid w:val="000A740F"/>
    <w:rsid w:val="000B1A66"/>
    <w:rsid w:val="000B71B7"/>
    <w:rsid w:val="000B7313"/>
    <w:rsid w:val="000E0DE3"/>
    <w:rsid w:val="00107AC5"/>
    <w:rsid w:val="00135597"/>
    <w:rsid w:val="00177093"/>
    <w:rsid w:val="001A0815"/>
    <w:rsid w:val="001B3BE0"/>
    <w:rsid w:val="001B6365"/>
    <w:rsid w:val="001C7047"/>
    <w:rsid w:val="001E377A"/>
    <w:rsid w:val="001E5B34"/>
    <w:rsid w:val="00200CF5"/>
    <w:rsid w:val="00211693"/>
    <w:rsid w:val="0021341B"/>
    <w:rsid w:val="002138FF"/>
    <w:rsid w:val="00225789"/>
    <w:rsid w:val="00237081"/>
    <w:rsid w:val="002524C6"/>
    <w:rsid w:val="002674EF"/>
    <w:rsid w:val="00282DC6"/>
    <w:rsid w:val="002F32E5"/>
    <w:rsid w:val="003034C3"/>
    <w:rsid w:val="00317E8A"/>
    <w:rsid w:val="00323B1A"/>
    <w:rsid w:val="003243F2"/>
    <w:rsid w:val="00331613"/>
    <w:rsid w:val="00331C98"/>
    <w:rsid w:val="0033492B"/>
    <w:rsid w:val="0036647E"/>
    <w:rsid w:val="00367787"/>
    <w:rsid w:val="003A5921"/>
    <w:rsid w:val="003B7404"/>
    <w:rsid w:val="003C6D68"/>
    <w:rsid w:val="003D3123"/>
    <w:rsid w:val="003F0021"/>
    <w:rsid w:val="004073F8"/>
    <w:rsid w:val="004118C3"/>
    <w:rsid w:val="00421FB0"/>
    <w:rsid w:val="004263C5"/>
    <w:rsid w:val="0045040E"/>
    <w:rsid w:val="004828BF"/>
    <w:rsid w:val="004A1790"/>
    <w:rsid w:val="004C0EA9"/>
    <w:rsid w:val="004D7ED9"/>
    <w:rsid w:val="00503360"/>
    <w:rsid w:val="00507267"/>
    <w:rsid w:val="00514038"/>
    <w:rsid w:val="00527D9D"/>
    <w:rsid w:val="005316C3"/>
    <w:rsid w:val="00561DE7"/>
    <w:rsid w:val="00585765"/>
    <w:rsid w:val="005B4886"/>
    <w:rsid w:val="005B5AA6"/>
    <w:rsid w:val="005C7631"/>
    <w:rsid w:val="005D2F53"/>
    <w:rsid w:val="005D428E"/>
    <w:rsid w:val="005D6116"/>
    <w:rsid w:val="005E22AA"/>
    <w:rsid w:val="005E5423"/>
    <w:rsid w:val="0061547E"/>
    <w:rsid w:val="00617AB6"/>
    <w:rsid w:val="00632467"/>
    <w:rsid w:val="0064583F"/>
    <w:rsid w:val="006567BC"/>
    <w:rsid w:val="0066021E"/>
    <w:rsid w:val="006677E1"/>
    <w:rsid w:val="00667C31"/>
    <w:rsid w:val="00673D62"/>
    <w:rsid w:val="00676407"/>
    <w:rsid w:val="0068729C"/>
    <w:rsid w:val="00692B52"/>
    <w:rsid w:val="006978C8"/>
    <w:rsid w:val="006B5BE7"/>
    <w:rsid w:val="006D1AC1"/>
    <w:rsid w:val="00700F08"/>
    <w:rsid w:val="00734718"/>
    <w:rsid w:val="0073732E"/>
    <w:rsid w:val="00737822"/>
    <w:rsid w:val="0076086F"/>
    <w:rsid w:val="00765640"/>
    <w:rsid w:val="0077200D"/>
    <w:rsid w:val="007763A1"/>
    <w:rsid w:val="00776FAE"/>
    <w:rsid w:val="00790622"/>
    <w:rsid w:val="00793944"/>
    <w:rsid w:val="007B6010"/>
    <w:rsid w:val="007E4BA0"/>
    <w:rsid w:val="007E5062"/>
    <w:rsid w:val="007F4DBE"/>
    <w:rsid w:val="00802386"/>
    <w:rsid w:val="00823550"/>
    <w:rsid w:val="00837E70"/>
    <w:rsid w:val="00845144"/>
    <w:rsid w:val="00860229"/>
    <w:rsid w:val="00870B0B"/>
    <w:rsid w:val="008960E7"/>
    <w:rsid w:val="008B1FA6"/>
    <w:rsid w:val="008C3185"/>
    <w:rsid w:val="008E39F0"/>
    <w:rsid w:val="00913ACB"/>
    <w:rsid w:val="009268B7"/>
    <w:rsid w:val="00955173"/>
    <w:rsid w:val="009647B8"/>
    <w:rsid w:val="009654B3"/>
    <w:rsid w:val="00977182"/>
    <w:rsid w:val="009A3D5E"/>
    <w:rsid w:val="009C4F68"/>
    <w:rsid w:val="009C5D2B"/>
    <w:rsid w:val="009C665E"/>
    <w:rsid w:val="009E6980"/>
    <w:rsid w:val="00A050B1"/>
    <w:rsid w:val="00A070CE"/>
    <w:rsid w:val="00A13A5A"/>
    <w:rsid w:val="00A13B6E"/>
    <w:rsid w:val="00A14413"/>
    <w:rsid w:val="00A4056E"/>
    <w:rsid w:val="00A6288F"/>
    <w:rsid w:val="00A6315B"/>
    <w:rsid w:val="00A86AFF"/>
    <w:rsid w:val="00AC4589"/>
    <w:rsid w:val="00AF7D4C"/>
    <w:rsid w:val="00B0108A"/>
    <w:rsid w:val="00B42234"/>
    <w:rsid w:val="00B447FC"/>
    <w:rsid w:val="00B54889"/>
    <w:rsid w:val="00B60B73"/>
    <w:rsid w:val="00B67EDC"/>
    <w:rsid w:val="00B734F4"/>
    <w:rsid w:val="00B85D6F"/>
    <w:rsid w:val="00BA05FA"/>
    <w:rsid w:val="00BB372E"/>
    <w:rsid w:val="00BC4FEF"/>
    <w:rsid w:val="00BE022D"/>
    <w:rsid w:val="00BE2462"/>
    <w:rsid w:val="00BE7CD2"/>
    <w:rsid w:val="00BF112A"/>
    <w:rsid w:val="00BF60F1"/>
    <w:rsid w:val="00C449D4"/>
    <w:rsid w:val="00C57F0D"/>
    <w:rsid w:val="00C615AF"/>
    <w:rsid w:val="00C7112C"/>
    <w:rsid w:val="00C7628E"/>
    <w:rsid w:val="00C97CA4"/>
    <w:rsid w:val="00CA0241"/>
    <w:rsid w:val="00CC2C96"/>
    <w:rsid w:val="00CC3B54"/>
    <w:rsid w:val="00CD468E"/>
    <w:rsid w:val="00D02D8B"/>
    <w:rsid w:val="00D1650A"/>
    <w:rsid w:val="00D2312E"/>
    <w:rsid w:val="00D24DC7"/>
    <w:rsid w:val="00D30EA3"/>
    <w:rsid w:val="00D40DA3"/>
    <w:rsid w:val="00D45067"/>
    <w:rsid w:val="00D4537A"/>
    <w:rsid w:val="00D54F8B"/>
    <w:rsid w:val="00D55BE1"/>
    <w:rsid w:val="00D95FBD"/>
    <w:rsid w:val="00DA1132"/>
    <w:rsid w:val="00DB65A1"/>
    <w:rsid w:val="00DC30C2"/>
    <w:rsid w:val="00DD750B"/>
    <w:rsid w:val="00DE30B7"/>
    <w:rsid w:val="00DE6580"/>
    <w:rsid w:val="00E119BB"/>
    <w:rsid w:val="00E22137"/>
    <w:rsid w:val="00E34D14"/>
    <w:rsid w:val="00E37DA4"/>
    <w:rsid w:val="00E53018"/>
    <w:rsid w:val="00E5410C"/>
    <w:rsid w:val="00E609EA"/>
    <w:rsid w:val="00E72ADB"/>
    <w:rsid w:val="00EA2F97"/>
    <w:rsid w:val="00EA45FC"/>
    <w:rsid w:val="00EB4E3F"/>
    <w:rsid w:val="00ED6E12"/>
    <w:rsid w:val="00F04B4F"/>
    <w:rsid w:val="00F17CEE"/>
    <w:rsid w:val="00F751DA"/>
    <w:rsid w:val="00F808D0"/>
    <w:rsid w:val="00F82463"/>
    <w:rsid w:val="00F91BE3"/>
    <w:rsid w:val="00FB418C"/>
    <w:rsid w:val="00FB630D"/>
    <w:rsid w:val="00FE0A35"/>
    <w:rsid w:val="00FE51F8"/>
    <w:rsid w:val="00FF4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0B7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E30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E30B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E30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E30B7"/>
    <w:rPr>
      <w:sz w:val="18"/>
      <w:szCs w:val="18"/>
    </w:rPr>
  </w:style>
  <w:style w:type="table" w:styleId="a5">
    <w:name w:val="Table Grid"/>
    <w:basedOn w:val="a1"/>
    <w:uiPriority w:val="59"/>
    <w:rsid w:val="007B60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2</Pages>
  <Words>149</Words>
  <Characters>855</Characters>
  <Application>Microsoft Office Word</Application>
  <DocSecurity>0</DocSecurity>
  <Lines>7</Lines>
  <Paragraphs>2</Paragraphs>
  <ScaleCrop>false</ScaleCrop>
  <Company>神州网信技术有限公司</Company>
  <LinksUpToDate>false</LinksUpToDate>
  <CharactersWithSpaces>1002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haoqiang</dc:creator>
  <cp:keywords/>
  <dc:description/>
  <cp:lastModifiedBy>郝强</cp:lastModifiedBy>
  <cp:revision>49</cp:revision>
  <cp:lastPrinted>2020-09-15T09:29:00Z</cp:lastPrinted>
  <dcterms:created xsi:type="dcterms:W3CDTF">2020-09-15T09:15:00Z</dcterms:created>
  <dcterms:modified xsi:type="dcterms:W3CDTF">2020-12-01T04:26:00Z</dcterms:modified>
</cp:coreProperties>
</file>