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adjustRightInd w:val="0"/>
        <w:snapToGrid w:val="0"/>
        <w:spacing w:line="596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9" w:afterLines="50" w:line="59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省际联盟人工晶体带量采购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湖南省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）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中选产品</w:t>
      </w:r>
    </w:p>
    <w:tbl>
      <w:tblPr>
        <w:tblStyle w:val="5"/>
        <w:tblW w:w="14321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791"/>
        <w:gridCol w:w="2710"/>
        <w:gridCol w:w="2464"/>
        <w:gridCol w:w="4571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tblHeader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产品注册名称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注册证编号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单焦非球面亲水一件非预装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亲水性丙烯酸酯非球面人工晶状体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Aqua-Sense PAL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国械注进20173221639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珠海市祥乐医疗器械有限公司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2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Akreos Adapt AO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国械注进20143165595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博士伦（上海）贸易有限公司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3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SOFTEC HD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国械注进20173220336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深圳市新产业眼科新技术有限公司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单焦非球面亲水一件预装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后房型丙烯酸酯非球面蓝光滤过型人工晶状体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Aspira-aAY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国械注进20143165566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北京视达医疗器械有限公司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预装式人工晶状体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SOFTEC HDPLI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国械注进20163221589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深圳市新产业眼科新技术有限公司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CT  ASPHINA  603P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国械注进20163223306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上药控股有限公司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单焦非球面疏水三件非预装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kern w:val="0"/>
                <w:sz w:val="20"/>
                <w:szCs w:val="20"/>
              </w:rPr>
              <w:t>着色非亲水丙烯酸非球面后房人工晶状体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N4-18YG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国械注进20183221839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尼德克医疗器械贸易（上海）有限公司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LI61AO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国械注进20163221677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博士伦（上海）贸易有限公司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单焦非球面疏水三件预装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预装式非球面后房人工晶体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PY-60AD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国械注进20173226602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豪雅捷美士（宁波）医疗器械有限公司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单焦非球面疏水一件非预装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kern w:val="0"/>
                <w:sz w:val="20"/>
                <w:szCs w:val="20"/>
              </w:rPr>
              <w:t>着色非亲水丙烯酸非球面后房人工晶状体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NS-60YG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国械注进20183162708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尼德克医疗器械贸易（上海）有限公司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可折叠一件式人工晶状体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规格：-10.0D~+36.0D，每0.5D一个间隔；型号：A2-UV、ALD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国械注准20193161652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爱博诺德（北京）医疗科技股份有限公司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一件式折叠人工晶状体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RS55A,0~+34D，间隔0.5D；RS60A,0~+34D，间隔0.5D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国械注准20173220919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无锡蕾明视康科技有限公司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单焦非球面疏水一件预装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预装式非球面人工晶状体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规格：-10.0D～+36.0D，每0.5D一个间隔；型号：A1UL28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国械注准20203160517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爱博诺德（北京）医疗科技股份有限公司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预装式疏水性丙烯酸人工晶状体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CT  LUCIA  601P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国械注进20153223025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上药控股有限公司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预装式黄色疏水性丙烯酸人工晶状体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CT  LUCIA  601PY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国械注进20153223027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上药控股有限公司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单焦球面亲水一件非预装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折叠式后房人工晶状体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SOFTEC IO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国械注进20163222789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深圳市新产业眼科新技术有限公司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折叠式人工晶状体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860UV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国械注进20143165033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上海潇莱科贸有限公司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Aqua-Sense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国械注进20173221845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珠海市祥乐医疗器械有限公司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单焦球面亲水一件预装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CT  SPHERIS  203P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国械注进20173226099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上药控股有限公司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单焦球面疏水三件非预装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401型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国械注进20173226616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杭州畅德贸易有限公司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非亲水丙烯酸后房人工晶状体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N4-18B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国械注进20183221833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尼德克医疗器械贸易（上海）有限公司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聚丙烯酸酯类后房型人工晶状体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 xml:space="preserve">AR40e；AR40E；AR40M 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国械注进20173221526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华润广东医药有限公司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单焦球面疏水三件预装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预装式人工晶状体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PY-60R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国械注进20163220723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豪雅捷美士（宁波）医疗器械有限公司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预装式人工晶体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PC-60R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国械注进20163221200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豪雅捷美士（宁波）医疗器械有限公司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单焦球面疏水一件非预装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一件式折叠人工晶状体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MS60A,-6D~+34D，间隔0.5D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国械注准20173220919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无锡蕾明视康科技有限公司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SN60AT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国械注进20163160066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爱尔康（中国）眼科产品有限公司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SA60AT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国械注进20163160367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爱尔康（中国）眼科产品有限公司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连续视程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ZXR00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国械注进20163221462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华润广东医药有限公司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kern w:val="0"/>
                <w:sz w:val="20"/>
                <w:szCs w:val="20"/>
              </w:rPr>
              <w:t>三焦衍射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AT LISA tri 839MP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国械注进20153162621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上药控股有限公司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散光单焦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AT  TORBI  709M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国械注进20153223026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上药控股有限公司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规格(光焦度):+5.0D～+36.0D,每0.5D一个间隔；型号:AT1BH, AT2BH, AT3BH, AT4BH, AT5BH, AT6BH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国械注准20163221747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爱博诺德（北京）医疗科技股份有限公司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3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SN6AT3；SN6AT4；SN6AT5；SN6AT6；SN6AT7；SN6AT8；SN6AT9；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国械注进20163160067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爱尔康（中国）眼科产品有限公司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散光多焦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单件式多焦复曲面人工晶状体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ZMT150；ZMT225；ZMT300；ZMT400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国械注进20183221793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华润广东医药有限公司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37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SND1T3；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国械注进20153160711</w:t>
            </w:r>
          </w:p>
        </w:tc>
        <w:tc>
          <w:tcPr>
            <w:tcW w:w="4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爱尔康（中国）眼科产品有限公司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</w:p>
        </w:tc>
        <w:tc>
          <w:tcPr>
            <w:tcW w:w="3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SND1T4；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</w:p>
        </w:tc>
        <w:tc>
          <w:tcPr>
            <w:tcW w:w="4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</w:p>
        </w:tc>
        <w:tc>
          <w:tcPr>
            <w:tcW w:w="3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SND1T5；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</w:p>
        </w:tc>
        <w:tc>
          <w:tcPr>
            <w:tcW w:w="4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</w:p>
        </w:tc>
        <w:tc>
          <w:tcPr>
            <w:tcW w:w="3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SND1T6；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</w:p>
        </w:tc>
        <w:tc>
          <w:tcPr>
            <w:tcW w:w="4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37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SV25T3；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国械注进20153160271</w:t>
            </w:r>
          </w:p>
        </w:tc>
        <w:tc>
          <w:tcPr>
            <w:tcW w:w="4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爱尔康（中国）眼科产品有限公司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</w:p>
        </w:tc>
        <w:tc>
          <w:tcPr>
            <w:tcW w:w="3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SV25T4；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</w:p>
        </w:tc>
        <w:tc>
          <w:tcPr>
            <w:tcW w:w="4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</w:p>
        </w:tc>
        <w:tc>
          <w:tcPr>
            <w:tcW w:w="3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SV25T5；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</w:p>
        </w:tc>
        <w:tc>
          <w:tcPr>
            <w:tcW w:w="4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</w:p>
        </w:tc>
        <w:tc>
          <w:tcPr>
            <w:tcW w:w="3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SV25T6；</w:t>
            </w: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</w:p>
        </w:tc>
        <w:tc>
          <w:tcPr>
            <w:tcW w:w="4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双焦区域折射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区域折射多焦人工晶状体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LS-313MF15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国械注进20153161164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天津高视晶品医疗技术有限公司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区域折射多焦人工晶状体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SBL-3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国械注进20153162947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深圳市新产业眼科新技术有限公司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2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双焦衍射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SN6AD1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国械注进20153160015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爱尔康（中国）眼科产品有限公司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单件式多焦人工晶状体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ZMB00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国械注进20153160709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华润广东医药有限公司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人工晶状体</w:t>
            </w:r>
          </w:p>
        </w:tc>
        <w:tc>
          <w:tcPr>
            <w:tcW w:w="2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AT  LISA  809M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国械注进20153221147</w:t>
            </w:r>
          </w:p>
        </w:tc>
        <w:tc>
          <w:tcPr>
            <w:tcW w:w="4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上药控股有限公司</w:t>
            </w:r>
          </w:p>
        </w:tc>
      </w:tr>
    </w:tbl>
    <w:p>
      <w:pPr>
        <w:shd w:val="clear"/>
        <w:adjustRightInd w:val="0"/>
        <w:snapToGrid w:val="0"/>
        <w:spacing w:line="596" w:lineRule="exact"/>
        <w:rPr>
          <w:rFonts w:hint="eastAsia" w:ascii="方正书宋简体" w:hAnsi="方正书宋简体" w:eastAsia="方正书宋简体" w:cs="方正书宋简体"/>
          <w:sz w:val="20"/>
          <w:szCs w:val="20"/>
        </w:rPr>
      </w:pPr>
    </w:p>
    <w:p>
      <w:pPr>
        <w:widowControl/>
      </w:pPr>
    </w:p>
    <w:sectPr>
      <w:footerReference r:id="rId3" w:type="default"/>
      <w:pgSz w:w="16838" w:h="11906" w:orient="landscape"/>
      <w:pgMar w:top="1588" w:right="2098" w:bottom="1474" w:left="1985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6350</wp:posOffset>
              </wp:positionV>
              <wp:extent cx="838835" cy="33655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835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5pt;height:26.5pt;width:66.05pt;mso-position-horizontal:outside;mso-position-horizontal-relative:margin;z-index:251658240;mso-width-relative:page;mso-height-relative:page;" filled="f" stroked="f" coordsize="21600,21600" o:gfxdata="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8Q/wxdQAAAAFAQAADwAA&#10;AAAAAAABACAAAAAiAAAAZHJzL2Rvd25yZXYueG1sUEsBAhQAFAAAAAgAh07iQD+8ItwaAgAAFQQA&#10;AA4AAAAAAAAAAQAgAAAAIw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trackRevisions w:val="1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A0327"/>
    <w:rsid w:val="000139D2"/>
    <w:rsid w:val="00271F2A"/>
    <w:rsid w:val="00493F4D"/>
    <w:rsid w:val="005B6B78"/>
    <w:rsid w:val="00772F29"/>
    <w:rsid w:val="00C73620"/>
    <w:rsid w:val="00CD6F4F"/>
    <w:rsid w:val="00F15A5F"/>
    <w:rsid w:val="170A571C"/>
    <w:rsid w:val="19196813"/>
    <w:rsid w:val="1E936FAE"/>
    <w:rsid w:val="230A7B18"/>
    <w:rsid w:val="233144EC"/>
    <w:rsid w:val="2A26775F"/>
    <w:rsid w:val="323423BB"/>
    <w:rsid w:val="376123AF"/>
    <w:rsid w:val="410354F4"/>
    <w:rsid w:val="455F38C7"/>
    <w:rsid w:val="4635087A"/>
    <w:rsid w:val="4DAE78B2"/>
    <w:rsid w:val="55417623"/>
    <w:rsid w:val="58266094"/>
    <w:rsid w:val="64B176A6"/>
    <w:rsid w:val="6AAD2452"/>
    <w:rsid w:val="6AE41F78"/>
    <w:rsid w:val="6B622787"/>
    <w:rsid w:val="6FE52E74"/>
    <w:rsid w:val="77CA0327"/>
    <w:rsid w:val="78170FD8"/>
    <w:rsid w:val="7ABD20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</Company>
  <Pages>1</Pages>
  <Words>87</Words>
  <Characters>75</Characters>
  <Lines>1</Lines>
  <Paragraphs>1</Paragraphs>
  <TotalTime>11</TotalTime>
  <ScaleCrop>false</ScaleCrop>
  <LinksUpToDate>false</LinksUpToDate>
  <CharactersWithSpaces>161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2020-06-10T09:23:00Z</dcterms:created>
  <dc:creator>黄圣平</dc:creator>
  <cp:lastModifiedBy>欧阳振华</cp:lastModifiedBy>
  <cp:lastPrinted>2020-11-26T03:31:00Z</cp:lastPrinted>
  <dcterms:modified xsi:type="dcterms:W3CDTF">2020-11-26T08:36:47Z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